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D5AA9F" w14:textId="5B1F2B25" w:rsidR="00FC3D71" w:rsidRPr="009D66BB" w:rsidRDefault="00FC3D71" w:rsidP="00547847">
      <w:pPr>
        <w:shd w:val="clear" w:color="auto" w:fill="FFFFFF"/>
        <w:jc w:val="center"/>
      </w:pPr>
      <w:r w:rsidRPr="009D66BB">
        <w:tab/>
      </w:r>
      <w:r w:rsidRPr="009D66BB">
        <w:tab/>
      </w:r>
      <w:r w:rsidRPr="009D66BB">
        <w:tab/>
      </w:r>
      <w:r w:rsidRPr="009D66BB">
        <w:tab/>
      </w:r>
      <w:r w:rsidRPr="009D66BB">
        <w:tab/>
      </w:r>
      <w:r w:rsidRPr="009D66BB">
        <w:tab/>
      </w:r>
      <w:r w:rsidRPr="009D66BB">
        <w:tab/>
      </w:r>
      <w:r w:rsidRPr="009D66BB">
        <w:tab/>
      </w:r>
      <w:r w:rsidRPr="009D66BB">
        <w:tab/>
        <w:t xml:space="preserve">                                   Projektas</w:t>
      </w:r>
    </w:p>
    <w:p w14:paraId="72D7E673" w14:textId="68F65942" w:rsidR="00547847" w:rsidRPr="009D66BB" w:rsidRDefault="00547847" w:rsidP="00547847">
      <w:pPr>
        <w:shd w:val="clear" w:color="auto" w:fill="FFFFFF"/>
        <w:jc w:val="center"/>
      </w:pPr>
      <w:r w:rsidRPr="009D66BB">
        <w:rPr>
          <w:noProof/>
        </w:rPr>
        <w:drawing>
          <wp:inline distT="0" distB="0" distL="0" distR="0" wp14:anchorId="6BA7AB37" wp14:editId="4DCB27DF">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FB0AF27" w14:textId="77777777" w:rsidR="00547847" w:rsidRPr="009D66BB" w:rsidRDefault="00547847" w:rsidP="00547847">
      <w:pPr>
        <w:pStyle w:val="Antrat"/>
        <w:shd w:val="clear" w:color="auto" w:fill="FFFFFF"/>
        <w:rPr>
          <w:sz w:val="24"/>
          <w:szCs w:val="24"/>
        </w:rPr>
      </w:pPr>
      <w:r w:rsidRPr="009D66BB">
        <w:rPr>
          <w:sz w:val="24"/>
          <w:szCs w:val="24"/>
        </w:rPr>
        <w:t>ANYKŠČIŲ RAJONO SAVIVALDYBĖS</w:t>
      </w:r>
    </w:p>
    <w:p w14:paraId="183C623B" w14:textId="77777777" w:rsidR="00547847" w:rsidRPr="009D66BB" w:rsidRDefault="00547847" w:rsidP="00547847">
      <w:pPr>
        <w:shd w:val="clear" w:color="auto" w:fill="FFFFFF"/>
        <w:jc w:val="center"/>
        <w:rPr>
          <w:b/>
        </w:rPr>
      </w:pPr>
      <w:r w:rsidRPr="009D66BB">
        <w:rPr>
          <w:b/>
        </w:rPr>
        <w:t>TARYBA</w:t>
      </w:r>
    </w:p>
    <w:p w14:paraId="5F913CF6" w14:textId="77777777" w:rsidR="00547847" w:rsidRPr="009D66BB" w:rsidRDefault="00547847" w:rsidP="00547847">
      <w:pPr>
        <w:shd w:val="clear" w:color="auto" w:fill="FFFFFF"/>
        <w:jc w:val="right"/>
        <w:rPr>
          <w:b/>
        </w:rPr>
      </w:pPr>
    </w:p>
    <w:p w14:paraId="03FFEAB7" w14:textId="73FED2F0" w:rsidR="00547847" w:rsidRPr="008252A5" w:rsidRDefault="00547847" w:rsidP="008252A5">
      <w:pPr>
        <w:jc w:val="center"/>
        <w:rPr>
          <w:b/>
        </w:rPr>
      </w:pPr>
      <w:r w:rsidRPr="009D66BB">
        <w:rPr>
          <w:b/>
        </w:rPr>
        <w:t>SPRENDIMAS</w:t>
      </w:r>
    </w:p>
    <w:p w14:paraId="05ED7CB6" w14:textId="3005421C" w:rsidR="00C226F3" w:rsidRPr="009D66BB" w:rsidRDefault="00C226F3" w:rsidP="00624724">
      <w:pPr>
        <w:shd w:val="clear" w:color="auto" w:fill="FFFFFF"/>
        <w:jc w:val="center"/>
        <w:rPr>
          <w:b/>
          <w:caps/>
          <w:noProof/>
        </w:rPr>
      </w:pPr>
      <w:r w:rsidRPr="009D66BB">
        <w:rPr>
          <w:b/>
          <w:caps/>
          <w:noProof/>
        </w:rPr>
        <w:t>Dėl pritarimo projektui „</w:t>
      </w:r>
      <w:r w:rsidR="00523BD2" w:rsidRPr="009D66BB">
        <w:rPr>
          <w:rFonts w:eastAsia="Calibri"/>
          <w:b/>
        </w:rPr>
        <w:t>SOCIALINIO BŪSTO FONDO PLĖTRA NEPALANKIAS SĄLYGAS TURINTIEMS ASMENIMS</w:t>
      </w:r>
      <w:r w:rsidRPr="009D66BB">
        <w:rPr>
          <w:b/>
          <w:caps/>
          <w:noProof/>
        </w:rPr>
        <w:t>“</w:t>
      </w:r>
    </w:p>
    <w:p w14:paraId="0A86D0D1" w14:textId="77777777" w:rsidR="00C226F3" w:rsidRPr="009D66BB" w:rsidRDefault="00C226F3" w:rsidP="00C226F3">
      <w:pPr>
        <w:shd w:val="clear" w:color="auto" w:fill="FFFFFF"/>
        <w:jc w:val="center"/>
        <w:rPr>
          <w:color w:val="000000" w:themeColor="text1"/>
        </w:rPr>
      </w:pPr>
    </w:p>
    <w:p w14:paraId="62CC582D" w14:textId="2E7B1A33" w:rsidR="00C226F3" w:rsidRPr="009D66BB" w:rsidRDefault="00C226F3" w:rsidP="00C226F3">
      <w:pPr>
        <w:shd w:val="clear" w:color="auto" w:fill="FFFFFF"/>
        <w:jc w:val="center"/>
        <w:rPr>
          <w:color w:val="000000" w:themeColor="text1"/>
        </w:rPr>
      </w:pPr>
      <w:r w:rsidRPr="009D66BB">
        <w:rPr>
          <w:color w:val="000000" w:themeColor="text1"/>
        </w:rPr>
        <w:fldChar w:fldCharType="begin"/>
      </w:r>
      <w:r w:rsidRPr="009D66BB">
        <w:rPr>
          <w:color w:val="000000" w:themeColor="text1"/>
        </w:rPr>
        <w:instrText xml:space="preserve"> FILLIN "data" \* MERGEFORMAT </w:instrText>
      </w:r>
      <w:r w:rsidRPr="009D66BB">
        <w:rPr>
          <w:color w:val="000000" w:themeColor="text1"/>
        </w:rPr>
        <w:fldChar w:fldCharType="separate"/>
      </w:r>
      <w:r w:rsidRPr="009D66BB">
        <w:rPr>
          <w:color w:val="000000" w:themeColor="text1"/>
        </w:rPr>
        <w:t xml:space="preserve">2024 m. </w:t>
      </w:r>
      <w:r w:rsidR="00587390" w:rsidRPr="009D66BB">
        <w:rPr>
          <w:color w:val="000000" w:themeColor="text1"/>
        </w:rPr>
        <w:t>spalio</w:t>
      </w:r>
      <w:r w:rsidRPr="009D66BB">
        <w:rPr>
          <w:color w:val="000000" w:themeColor="text1"/>
        </w:rPr>
        <w:t xml:space="preserve"> </w:t>
      </w:r>
      <w:r w:rsidR="008252A5">
        <w:rPr>
          <w:color w:val="000000" w:themeColor="text1"/>
        </w:rPr>
        <w:t xml:space="preserve">31 </w:t>
      </w:r>
      <w:r w:rsidRPr="009D66BB">
        <w:rPr>
          <w:color w:val="000000" w:themeColor="text1"/>
        </w:rPr>
        <w:t>d.</w:t>
      </w:r>
      <w:r w:rsidRPr="009D66BB">
        <w:rPr>
          <w:color w:val="000000" w:themeColor="text1"/>
        </w:rPr>
        <w:fldChar w:fldCharType="end"/>
      </w:r>
      <w:r w:rsidRPr="009D66BB">
        <w:rPr>
          <w:color w:val="000000" w:themeColor="text1"/>
        </w:rPr>
        <w:t xml:space="preserve"> Nr. 1-T-</w:t>
      </w:r>
      <w:r w:rsidR="008252A5">
        <w:rPr>
          <w:color w:val="000000" w:themeColor="text1"/>
        </w:rPr>
        <w:t>303</w:t>
      </w:r>
      <w:r w:rsidRPr="009D66BB">
        <w:rPr>
          <w:color w:val="000000" w:themeColor="text1"/>
        </w:rPr>
        <w:fldChar w:fldCharType="begin"/>
      </w:r>
      <w:r w:rsidRPr="009D66BB">
        <w:rPr>
          <w:color w:val="000000" w:themeColor="text1"/>
        </w:rPr>
        <w:instrText xml:space="preserve"> FILLIN "indeksas" \* MERGEFORMAT </w:instrText>
      </w:r>
      <w:r w:rsidRPr="009D66BB">
        <w:rPr>
          <w:color w:val="000000" w:themeColor="text1"/>
        </w:rPr>
        <w:fldChar w:fldCharType="end"/>
      </w:r>
    </w:p>
    <w:p w14:paraId="545F9162" w14:textId="77777777" w:rsidR="00C226F3" w:rsidRPr="009D66BB" w:rsidRDefault="00C226F3" w:rsidP="00C226F3">
      <w:pPr>
        <w:shd w:val="clear" w:color="auto" w:fill="FFFFFF"/>
        <w:jc w:val="center"/>
        <w:rPr>
          <w:color w:val="000000" w:themeColor="text1"/>
        </w:rPr>
      </w:pPr>
      <w:r w:rsidRPr="009D66BB">
        <w:rPr>
          <w:color w:val="000000" w:themeColor="text1"/>
        </w:rPr>
        <w:t>Anykščiai</w:t>
      </w:r>
    </w:p>
    <w:p w14:paraId="127D52F4" w14:textId="2B2DF84F" w:rsidR="00C226F3" w:rsidRPr="009D66BB" w:rsidRDefault="00C226F3" w:rsidP="00E55768">
      <w:pPr>
        <w:shd w:val="clear" w:color="auto" w:fill="FFFFFF"/>
        <w:spacing w:line="360" w:lineRule="auto"/>
        <w:ind w:firstLine="720"/>
        <w:jc w:val="both"/>
        <w:rPr>
          <w:bCs/>
          <w:color w:val="000000" w:themeColor="text1"/>
        </w:rPr>
      </w:pPr>
    </w:p>
    <w:p w14:paraId="20931FE6" w14:textId="71113FEC" w:rsidR="00A111C0" w:rsidRPr="009D66BB" w:rsidRDefault="00A111C0" w:rsidP="00E55768">
      <w:pPr>
        <w:spacing w:line="360" w:lineRule="auto"/>
        <w:ind w:firstLine="720"/>
        <w:jc w:val="both"/>
        <w:textAlignment w:val="center"/>
        <w:rPr>
          <w:color w:val="000000"/>
          <w:lang w:eastAsia="ar-SA"/>
        </w:rPr>
      </w:pPr>
      <w:r w:rsidRPr="009D4641">
        <w:rPr>
          <w:lang w:eastAsia="ar-SA"/>
        </w:rPr>
        <w:t xml:space="preserve">Vadovaudamasi Lietuvos Respublikos vietos savivaldos įstatymo 15 straipsnio 4 dalimi, </w:t>
      </w:r>
      <w:r w:rsidR="0096791D" w:rsidRPr="009D4641">
        <w:rPr>
          <w:lang w:eastAsia="ar-SA"/>
        </w:rPr>
        <w:t xml:space="preserve">16 straipsnio 1 dalimi, </w:t>
      </w:r>
      <w:r w:rsidRPr="009D4641">
        <w:rPr>
          <w:rFonts w:eastAsia="Calibri"/>
        </w:rPr>
        <w:t>P</w:t>
      </w:r>
      <w:r w:rsidRPr="009D66BB">
        <w:rPr>
          <w:rFonts w:eastAsia="Calibri"/>
        </w:rPr>
        <w:t>rojektų administravimo ir finansavimo taisyklių, patvirtintų Lietuvos Respublikos finansų ministro 2022 m. birželio 22 d. įsakymu Nr. 1K-237 „Dėl 2021–2027 metų Europos Sąjungos fondų investicijų programos ir Ekonomikos gaivinimo ir atsparumo didinimo plano „Naujos kartos Lietuva“ įgyvendinimo“,</w:t>
      </w:r>
      <w:r w:rsidRPr="009D66BB">
        <w:rPr>
          <w:color w:val="000000"/>
          <w:lang w:eastAsia="ar-SA"/>
        </w:rPr>
        <w:t xml:space="preserve"> </w:t>
      </w:r>
      <w:r w:rsidRPr="009D66BB">
        <w:rPr>
          <w:bCs/>
        </w:rPr>
        <w:t xml:space="preserve">246 punktu, Regioninės pažangos </w:t>
      </w:r>
      <w:r w:rsidRPr="009D66BB">
        <w:rPr>
          <w:bCs/>
          <w:kern w:val="28"/>
        </w:rPr>
        <w:t xml:space="preserve">priemonės </w:t>
      </w:r>
      <w:r w:rsidRPr="009D66BB">
        <w:rPr>
          <w:bCs/>
        </w:rPr>
        <w:t xml:space="preserve">Nr. 09-003-02-02-11 (RE) „Sumažinti pažeidžiamų visuomenės grupių gerovės teritorinius skirtumus“ </w:t>
      </w:r>
      <w:r w:rsidRPr="009D66BB">
        <w:rPr>
          <w:bCs/>
          <w:kern w:val="28"/>
        </w:rPr>
        <w:t xml:space="preserve">finansavimo gairių, patvirtintų Lietuvos Respublikos socialinės apsaugos ir darbo ministro 2023 m. birželio 30 d. įsakymu Nr. </w:t>
      </w:r>
      <w:r w:rsidRPr="009D66BB">
        <w:t>A1-439 „</w:t>
      </w:r>
      <w:r w:rsidRPr="009D66BB">
        <w:rPr>
          <w:bCs/>
          <w:kern w:val="28"/>
        </w:rPr>
        <w:t xml:space="preserve">Dėl </w:t>
      </w:r>
      <w:r w:rsidRPr="009D66BB">
        <w:rPr>
          <w:bCs/>
        </w:rPr>
        <w:t xml:space="preserve">Regioninės pažangos </w:t>
      </w:r>
      <w:r w:rsidRPr="009D66BB">
        <w:rPr>
          <w:bCs/>
          <w:kern w:val="28"/>
        </w:rPr>
        <w:t xml:space="preserve">priemonės </w:t>
      </w:r>
      <w:r w:rsidRPr="009D66BB">
        <w:rPr>
          <w:bCs/>
        </w:rPr>
        <w:t xml:space="preserve">Nr. 09-003-02-02-11 (RE) „Sumažinti pažeidžiamų visuomenės grupių gerovės teritorinius skirtumus“ </w:t>
      </w:r>
      <w:r w:rsidRPr="009D66BB">
        <w:rPr>
          <w:bCs/>
          <w:kern w:val="28"/>
        </w:rPr>
        <w:t>finansavimo gairių patvirtinimo</w:t>
      </w:r>
      <w:r w:rsidRPr="009D66BB">
        <w:t xml:space="preserve">“, 3 skyriaus 2.2.2 ir 2.9 papunkčiais </w:t>
      </w:r>
      <w:r w:rsidRPr="009D66BB">
        <w:rPr>
          <w:color w:val="000000"/>
          <w:lang w:eastAsia="ar-SA"/>
        </w:rPr>
        <w:t>ir</w:t>
      </w:r>
      <w:r w:rsidRPr="009D66BB">
        <w:rPr>
          <w:color w:val="FF0000"/>
          <w:lang w:eastAsia="ar-SA"/>
        </w:rPr>
        <w:t xml:space="preserve"> </w:t>
      </w:r>
      <w:r w:rsidRPr="009D66BB">
        <w:rPr>
          <w:color w:val="000000"/>
          <w:lang w:eastAsia="ar-SA"/>
        </w:rPr>
        <w:t xml:space="preserve">atsižvelgdama į Anykščių rajono savivaldybės strateginio plėtros plano </w:t>
      </w:r>
      <w:r w:rsidRPr="009D4641">
        <w:rPr>
          <w:lang w:eastAsia="ar-SA"/>
        </w:rPr>
        <w:t>2019</w:t>
      </w:r>
      <w:r w:rsidR="00D40CE5" w:rsidRPr="009D4641">
        <w:rPr>
          <w:lang w:eastAsia="ar-SA"/>
        </w:rPr>
        <w:t>–</w:t>
      </w:r>
      <w:r w:rsidRPr="009D4641">
        <w:rPr>
          <w:lang w:eastAsia="ar-SA"/>
        </w:rPr>
        <w:t>2025</w:t>
      </w:r>
      <w:r w:rsidRPr="009D66BB">
        <w:rPr>
          <w:color w:val="000000"/>
          <w:lang w:eastAsia="ar-SA"/>
        </w:rPr>
        <w:t xml:space="preserve"> metams, patvirtinto Anykščių rajono savivaldybės tarybos 2018 m. gruodžio 20 d. sprendimu </w:t>
      </w:r>
      <w:bookmarkStart w:id="0" w:name="n_0"/>
      <w:r w:rsidRPr="009D66BB">
        <w:rPr>
          <w:lang w:eastAsia="ar-SA"/>
        </w:rPr>
        <w:t xml:space="preserve">Nr. 1-TS-337 </w:t>
      </w:r>
      <w:bookmarkEnd w:id="0"/>
      <w:r w:rsidRPr="009D66BB">
        <w:rPr>
          <w:color w:val="000000"/>
          <w:lang w:eastAsia="ar-SA"/>
        </w:rPr>
        <w:t>„Dėl Anykščių rajono savivaldybės strateginio 2019–2025 metų plėtros plano patvirtinimo“, 3 prioriteto „Sumanios, saugios, sveikos, pilietiškos ir aprūpintos visuomenės kūrimas“ 3.3 tikslo „Saugios socialinės aplinkos gyventojams plėtojimas“ 3.3.3 uždavinio „Kurti palankią vaikui ir šeimai aplinką, mažinti socialinę atskirtį“ 3.3.3.1 priemonę „</w:t>
      </w:r>
      <w:r w:rsidRPr="009D66BB">
        <w:t>Užtikrinti Anykščių rajono savivaldybės socialinio būsto fondo plėtrą ir gerinti jo kokybę</w:t>
      </w:r>
      <w:r w:rsidRPr="009D66BB">
        <w:rPr>
          <w:color w:val="000000"/>
          <w:lang w:eastAsia="ar-SA"/>
        </w:rPr>
        <w:t xml:space="preserve">, </w:t>
      </w:r>
      <w:r w:rsidR="00523BD2" w:rsidRPr="009D66BB">
        <w:rPr>
          <w:color w:val="000000"/>
          <w:lang w:eastAsia="ar-SA"/>
        </w:rPr>
        <w:t>Anykščių</w:t>
      </w:r>
      <w:r w:rsidRPr="009D66BB">
        <w:rPr>
          <w:color w:val="000000"/>
          <w:lang w:eastAsia="ar-SA"/>
        </w:rPr>
        <w:t xml:space="preserve"> rajono savivaldybės taryba </w:t>
      </w:r>
      <w:r w:rsidRPr="009D66BB">
        <w:rPr>
          <w:color w:val="000000"/>
          <w:spacing w:val="40"/>
          <w:lang w:eastAsia="ar-SA"/>
        </w:rPr>
        <w:t>nusprendžia:</w:t>
      </w:r>
    </w:p>
    <w:p w14:paraId="7F780F00" w14:textId="71031C43" w:rsidR="00523BD2" w:rsidRPr="009D66BB" w:rsidRDefault="00523BD2" w:rsidP="00E55768">
      <w:pPr>
        <w:pStyle w:val="Sraopastraipa"/>
        <w:numPr>
          <w:ilvl w:val="0"/>
          <w:numId w:val="8"/>
        </w:numPr>
        <w:tabs>
          <w:tab w:val="left" w:pos="993"/>
        </w:tabs>
        <w:suppressAutoHyphens/>
        <w:spacing w:line="360" w:lineRule="auto"/>
        <w:ind w:left="0" w:firstLine="720"/>
        <w:contextualSpacing/>
        <w:jc w:val="both"/>
        <w:textAlignment w:val="baseline"/>
      </w:pPr>
      <w:r w:rsidRPr="009D66BB">
        <w:t xml:space="preserve">Pritarti, kad </w:t>
      </w:r>
      <w:r w:rsidRPr="009D66BB">
        <w:rPr>
          <w:color w:val="000000" w:themeColor="text1"/>
        </w:rPr>
        <w:t xml:space="preserve">Anykščių rajono savivaldybės administracija </w:t>
      </w:r>
      <w:r w:rsidRPr="009D66BB">
        <w:t>organizuotų</w:t>
      </w:r>
      <w:r w:rsidRPr="009D66BB">
        <w:rPr>
          <w:color w:val="000000" w:themeColor="text1"/>
        </w:rPr>
        <w:t xml:space="preserve"> projekto </w:t>
      </w:r>
      <w:r w:rsidR="00A111C0" w:rsidRPr="009D66BB">
        <w:rPr>
          <w:rFonts w:eastAsia="Lucida Sans Unicode" w:cs="Tahoma"/>
          <w:kern w:val="2"/>
          <w:lang w:eastAsia="hi-IN" w:bidi="hi-IN"/>
        </w:rPr>
        <w:t>„</w:t>
      </w:r>
      <w:r w:rsidRPr="009D66BB">
        <w:rPr>
          <w:rFonts w:eastAsia="Calibri"/>
        </w:rPr>
        <w:t>Socialinio būsto fondo plėtra nepalankias sąlygas turintiems asmenims</w:t>
      </w:r>
      <w:r w:rsidR="00A111C0" w:rsidRPr="009D66BB">
        <w:rPr>
          <w:rFonts w:eastAsia="Lucida Sans Unicode" w:cs="Tahoma"/>
          <w:kern w:val="2"/>
          <w:lang w:eastAsia="hi-IN" w:bidi="hi-IN"/>
        </w:rPr>
        <w:t>“</w:t>
      </w:r>
      <w:r w:rsidRPr="009D66BB">
        <w:rPr>
          <w:rFonts w:eastAsia="Lucida Sans Unicode" w:cs="Tahoma"/>
          <w:kern w:val="2"/>
          <w:lang w:eastAsia="hi-IN" w:bidi="hi-IN"/>
        </w:rPr>
        <w:t xml:space="preserve"> </w:t>
      </w:r>
      <w:r w:rsidRPr="009D66BB">
        <w:t xml:space="preserve">įgyvendinimą pagal </w:t>
      </w:r>
      <w:r w:rsidRPr="009D66BB">
        <w:rPr>
          <w:color w:val="000000" w:themeColor="text1"/>
        </w:rPr>
        <w:t xml:space="preserve">2022–2030 m. Utenos regiono plėtros planą ir Pažangos priemonės Nr. </w:t>
      </w:r>
      <w:r w:rsidRPr="009D66BB">
        <w:rPr>
          <w:bCs/>
        </w:rPr>
        <w:t xml:space="preserve">09-003-02-02-11 (RE) „Sumažinti pažeidžiamų visuomenės grupių gerovės teritorinius skirtumus“ </w:t>
      </w:r>
      <w:r w:rsidRPr="009D66BB">
        <w:rPr>
          <w:color w:val="000000" w:themeColor="text1"/>
        </w:rPr>
        <w:t>finansavimo gaires.</w:t>
      </w:r>
    </w:p>
    <w:p w14:paraId="24A187D8" w14:textId="1CE1048B" w:rsidR="00523BD2" w:rsidRPr="009D66BB" w:rsidRDefault="00523BD2" w:rsidP="00E55768">
      <w:pPr>
        <w:pStyle w:val="Sraopastraipa"/>
        <w:numPr>
          <w:ilvl w:val="0"/>
          <w:numId w:val="8"/>
        </w:numPr>
        <w:tabs>
          <w:tab w:val="left" w:pos="993"/>
        </w:tabs>
        <w:suppressAutoHyphens/>
        <w:spacing w:line="360" w:lineRule="auto"/>
        <w:ind w:left="0" w:firstLine="720"/>
        <w:contextualSpacing/>
        <w:jc w:val="both"/>
        <w:textAlignment w:val="baseline"/>
      </w:pPr>
      <w:r w:rsidRPr="009D66BB">
        <w:t xml:space="preserve">Įsipareigoti skirti ne mažiau kaip </w:t>
      </w:r>
      <w:r w:rsidRPr="009D66BB">
        <w:rPr>
          <w:color w:val="000000" w:themeColor="text1"/>
        </w:rPr>
        <w:t>15</w:t>
      </w:r>
      <w:r w:rsidRPr="009D66BB">
        <w:rPr>
          <w:color w:val="FF0000"/>
        </w:rPr>
        <w:t xml:space="preserve"> </w:t>
      </w:r>
      <w:r w:rsidRPr="009D66BB">
        <w:t>proc. visų tinkamų finansuoti išlaidų bei visas tinkamas finansuoti išlaidas, kurių nepadengia projektui skirtos finansavimo lėšos, bei visas netinkamas finansuoti, tačiau būtinas 1 punkte nurodytam projektui įgyvendinti, išlaidas.</w:t>
      </w:r>
    </w:p>
    <w:p w14:paraId="64910885" w14:textId="2B95152E" w:rsidR="00523BD2" w:rsidRPr="009D66BB" w:rsidRDefault="00523BD2" w:rsidP="00E55768">
      <w:pPr>
        <w:pStyle w:val="Sraopastraipa"/>
        <w:numPr>
          <w:ilvl w:val="0"/>
          <w:numId w:val="8"/>
        </w:numPr>
        <w:tabs>
          <w:tab w:val="left" w:pos="993"/>
        </w:tabs>
        <w:suppressAutoHyphens/>
        <w:spacing w:line="360" w:lineRule="auto"/>
        <w:ind w:left="0" w:firstLine="720"/>
        <w:contextualSpacing/>
        <w:jc w:val="both"/>
        <w:rPr>
          <w:rFonts w:eastAsia="Lucida Sans Unicode" w:cs="Tahoma"/>
          <w:color w:val="000000"/>
          <w:kern w:val="2"/>
          <w:lang w:eastAsia="hi-IN"/>
        </w:rPr>
      </w:pPr>
      <w:r w:rsidRPr="009D66BB">
        <w:lastRenderedPageBreak/>
        <w:t>Užtikrinti projekto „</w:t>
      </w:r>
      <w:r w:rsidRPr="009D66BB">
        <w:rPr>
          <w:rFonts w:eastAsia="Calibri"/>
        </w:rPr>
        <w:t>Socialinio būsto fondo plėtra nepalankias sąlygas turintiems asmenims</w:t>
      </w:r>
      <w:r w:rsidRPr="009D66BB">
        <w:t xml:space="preserve">“ veiklų metu sukurtų rezultatų tęstinumą ne mažiau kaip 5 metus po projekto finansavimo pabaigos ir </w:t>
      </w:r>
      <w:r w:rsidRPr="009D66BB">
        <w:rPr>
          <w:color w:val="000000"/>
        </w:rPr>
        <w:t>priemonės lėšomis finansuoti būstai 5 metus po projekto įgyvendinimo pabaigos nepertraukiamai liks socialinio būsto fondo sąraše.</w:t>
      </w:r>
    </w:p>
    <w:p w14:paraId="409C49B2" w14:textId="6266B164" w:rsidR="00170C75" w:rsidRPr="009D66BB" w:rsidRDefault="00170C75" w:rsidP="00E55768">
      <w:pPr>
        <w:suppressAutoHyphens/>
        <w:spacing w:line="360" w:lineRule="auto"/>
        <w:ind w:firstLine="720"/>
        <w:contextualSpacing/>
        <w:jc w:val="both"/>
        <w:textAlignment w:val="baseline"/>
      </w:pPr>
      <w:r w:rsidRPr="009D66BB">
        <w:rPr>
          <w:bCs/>
          <w:color w:val="000000" w:themeColor="text1"/>
        </w:rPr>
        <w:t>Šis sprendimas per vieną mėnesį gali būti skundžiamas Anykščių rajono savivaldybės t</w:t>
      </w:r>
      <w:r w:rsidR="00D40CE5">
        <w:rPr>
          <w:bCs/>
          <w:color w:val="000000" w:themeColor="text1"/>
        </w:rPr>
        <w:t>arybai (J. Biliūno g. 23, 29111</w:t>
      </w:r>
      <w:r w:rsidRPr="009D66BB">
        <w:rPr>
          <w:bCs/>
          <w:color w:val="000000" w:themeColor="text1"/>
        </w:rPr>
        <w:t xml:space="preserve">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0BDC1F6A" w14:textId="3E277C02" w:rsidR="00547847" w:rsidRPr="009D66BB" w:rsidRDefault="00547847" w:rsidP="00523BD2">
      <w:pPr>
        <w:tabs>
          <w:tab w:val="left" w:pos="680"/>
          <w:tab w:val="left" w:pos="1080"/>
        </w:tabs>
        <w:spacing w:line="360" w:lineRule="auto"/>
        <w:jc w:val="both"/>
        <w:rPr>
          <w:color w:val="000000" w:themeColor="text1"/>
        </w:rPr>
      </w:pPr>
    </w:p>
    <w:p w14:paraId="0BCD3EDB" w14:textId="77777777" w:rsidR="00170C75" w:rsidRPr="009D66BB" w:rsidRDefault="00170C75" w:rsidP="00523BD2">
      <w:pPr>
        <w:tabs>
          <w:tab w:val="left" w:pos="680"/>
          <w:tab w:val="left" w:pos="1080"/>
        </w:tabs>
        <w:spacing w:line="360" w:lineRule="auto"/>
        <w:jc w:val="both"/>
        <w:rPr>
          <w:color w:val="000000" w:themeColor="text1"/>
        </w:rPr>
      </w:pPr>
    </w:p>
    <w:p w14:paraId="6BD75011" w14:textId="5E2EE249" w:rsidR="00170C75" w:rsidRPr="009D66BB" w:rsidRDefault="00170C75" w:rsidP="00523BD2">
      <w:pPr>
        <w:shd w:val="clear" w:color="auto" w:fill="FFFFFF"/>
        <w:spacing w:line="360" w:lineRule="auto"/>
        <w:jc w:val="both"/>
        <w:rPr>
          <w:bCs/>
          <w:color w:val="000000" w:themeColor="text1"/>
        </w:rPr>
      </w:pPr>
      <w:r w:rsidRPr="009D66BB">
        <w:rPr>
          <w:bCs/>
          <w:color w:val="000000" w:themeColor="text1"/>
        </w:rPr>
        <w:t xml:space="preserve">Meras </w:t>
      </w:r>
      <w:r w:rsidR="00E55768">
        <w:rPr>
          <w:bCs/>
          <w:color w:val="000000" w:themeColor="text1"/>
        </w:rPr>
        <w:tab/>
      </w:r>
      <w:r w:rsidR="00E55768">
        <w:rPr>
          <w:bCs/>
          <w:color w:val="000000" w:themeColor="text1"/>
        </w:rPr>
        <w:tab/>
      </w:r>
      <w:r w:rsidR="00E55768">
        <w:rPr>
          <w:bCs/>
          <w:color w:val="000000" w:themeColor="text1"/>
        </w:rPr>
        <w:tab/>
      </w:r>
      <w:r w:rsidR="00E55768">
        <w:rPr>
          <w:bCs/>
          <w:color w:val="000000" w:themeColor="text1"/>
        </w:rPr>
        <w:tab/>
      </w:r>
      <w:r w:rsidR="00E55768">
        <w:rPr>
          <w:bCs/>
          <w:color w:val="000000" w:themeColor="text1"/>
        </w:rPr>
        <w:tab/>
      </w:r>
      <w:r w:rsidR="00E55768">
        <w:rPr>
          <w:bCs/>
          <w:color w:val="000000" w:themeColor="text1"/>
        </w:rPr>
        <w:tab/>
      </w:r>
      <w:r w:rsidR="00E55768">
        <w:rPr>
          <w:bCs/>
          <w:color w:val="000000" w:themeColor="text1"/>
        </w:rPr>
        <w:tab/>
      </w:r>
      <w:r w:rsidR="00E55768">
        <w:rPr>
          <w:bCs/>
          <w:color w:val="000000" w:themeColor="text1"/>
        </w:rPr>
        <w:tab/>
      </w:r>
      <w:r w:rsidR="00E55768">
        <w:rPr>
          <w:bCs/>
          <w:color w:val="000000" w:themeColor="text1"/>
        </w:rPr>
        <w:tab/>
      </w:r>
      <w:r w:rsidR="00E55768">
        <w:rPr>
          <w:bCs/>
          <w:color w:val="000000" w:themeColor="text1"/>
        </w:rPr>
        <w:tab/>
      </w:r>
      <w:r w:rsidR="00E55768">
        <w:rPr>
          <w:bCs/>
          <w:color w:val="000000" w:themeColor="text1"/>
        </w:rPr>
        <w:tab/>
      </w:r>
      <w:r w:rsidRPr="009D66BB">
        <w:rPr>
          <w:bCs/>
          <w:color w:val="000000" w:themeColor="text1"/>
        </w:rPr>
        <w:t>Kęstutis Tubis</w:t>
      </w:r>
    </w:p>
    <w:p w14:paraId="28FEC288" w14:textId="5079AAFB" w:rsidR="00FC3D71" w:rsidRPr="009D66BB" w:rsidRDefault="00FC3D71" w:rsidP="00523BD2">
      <w:pPr>
        <w:shd w:val="clear" w:color="auto" w:fill="FFFFFF"/>
        <w:spacing w:line="360" w:lineRule="auto"/>
        <w:jc w:val="both"/>
        <w:rPr>
          <w:bCs/>
          <w:color w:val="000000" w:themeColor="text1"/>
        </w:rPr>
      </w:pPr>
    </w:p>
    <w:p w14:paraId="66A13546" w14:textId="5185B351" w:rsidR="00FC3D71" w:rsidRPr="009D66BB" w:rsidRDefault="00FC3D71" w:rsidP="00523BD2">
      <w:pPr>
        <w:shd w:val="clear" w:color="auto" w:fill="FFFFFF"/>
        <w:spacing w:line="360" w:lineRule="auto"/>
        <w:jc w:val="both"/>
        <w:rPr>
          <w:bCs/>
          <w:color w:val="000000" w:themeColor="text1"/>
        </w:rPr>
      </w:pPr>
    </w:p>
    <w:p w14:paraId="113D120E" w14:textId="6EEA5E94" w:rsidR="00FC3D71" w:rsidRPr="009D66BB" w:rsidRDefault="00FC3D71" w:rsidP="00523BD2">
      <w:pPr>
        <w:shd w:val="clear" w:color="auto" w:fill="FFFFFF"/>
        <w:spacing w:line="360" w:lineRule="auto"/>
        <w:jc w:val="both"/>
        <w:rPr>
          <w:bCs/>
          <w:color w:val="000000" w:themeColor="text1"/>
        </w:rPr>
      </w:pPr>
    </w:p>
    <w:p w14:paraId="303B3626" w14:textId="6A99164F" w:rsidR="00FC3D71" w:rsidRPr="009D66BB" w:rsidRDefault="00FC3D71" w:rsidP="00523BD2">
      <w:pPr>
        <w:shd w:val="clear" w:color="auto" w:fill="FFFFFF"/>
        <w:spacing w:line="360" w:lineRule="auto"/>
        <w:jc w:val="both"/>
        <w:rPr>
          <w:bCs/>
          <w:color w:val="000000" w:themeColor="text1"/>
        </w:rPr>
      </w:pPr>
    </w:p>
    <w:p w14:paraId="0DF9D1FC" w14:textId="43F958A2" w:rsidR="00FC3D71" w:rsidRPr="009D66BB" w:rsidRDefault="00FC3D71" w:rsidP="00523BD2">
      <w:pPr>
        <w:shd w:val="clear" w:color="auto" w:fill="FFFFFF"/>
        <w:spacing w:line="360" w:lineRule="auto"/>
        <w:jc w:val="both"/>
        <w:rPr>
          <w:bCs/>
          <w:color w:val="000000" w:themeColor="text1"/>
        </w:rPr>
      </w:pPr>
    </w:p>
    <w:p w14:paraId="4FCA1F82" w14:textId="1827A435" w:rsidR="00FC3D71" w:rsidRPr="009D66BB" w:rsidRDefault="00FC3D71" w:rsidP="00523BD2">
      <w:pPr>
        <w:shd w:val="clear" w:color="auto" w:fill="FFFFFF"/>
        <w:spacing w:line="360" w:lineRule="auto"/>
        <w:jc w:val="both"/>
        <w:rPr>
          <w:bCs/>
          <w:color w:val="000000" w:themeColor="text1"/>
        </w:rPr>
      </w:pPr>
    </w:p>
    <w:p w14:paraId="43D340E6" w14:textId="1A6D8183" w:rsidR="00FC3D71" w:rsidRPr="009D66BB" w:rsidRDefault="00FC3D71" w:rsidP="00523BD2">
      <w:pPr>
        <w:shd w:val="clear" w:color="auto" w:fill="FFFFFF"/>
        <w:spacing w:line="360" w:lineRule="auto"/>
        <w:jc w:val="both"/>
        <w:rPr>
          <w:bCs/>
          <w:color w:val="000000" w:themeColor="text1"/>
        </w:rPr>
      </w:pPr>
    </w:p>
    <w:p w14:paraId="760E3CC7" w14:textId="1B3E955B" w:rsidR="00FC3D71" w:rsidRPr="009D66BB" w:rsidRDefault="00FC3D71" w:rsidP="00523BD2">
      <w:pPr>
        <w:shd w:val="clear" w:color="auto" w:fill="FFFFFF"/>
        <w:spacing w:line="360" w:lineRule="auto"/>
        <w:jc w:val="both"/>
        <w:rPr>
          <w:bCs/>
          <w:color w:val="000000" w:themeColor="text1"/>
        </w:rPr>
      </w:pPr>
    </w:p>
    <w:p w14:paraId="4AF48FA9" w14:textId="23382ACD" w:rsidR="00FC3D71" w:rsidRPr="009D66BB" w:rsidRDefault="00FC3D71" w:rsidP="00523BD2">
      <w:pPr>
        <w:shd w:val="clear" w:color="auto" w:fill="FFFFFF"/>
        <w:spacing w:line="360" w:lineRule="auto"/>
        <w:jc w:val="both"/>
        <w:rPr>
          <w:bCs/>
          <w:color w:val="000000" w:themeColor="text1"/>
        </w:rPr>
      </w:pPr>
    </w:p>
    <w:p w14:paraId="3CCEBD3C" w14:textId="623E7A91" w:rsidR="00FC3D71" w:rsidRPr="009D66BB" w:rsidRDefault="00FC3D71" w:rsidP="00523BD2">
      <w:pPr>
        <w:shd w:val="clear" w:color="auto" w:fill="FFFFFF"/>
        <w:spacing w:line="360" w:lineRule="auto"/>
        <w:jc w:val="both"/>
        <w:rPr>
          <w:bCs/>
          <w:color w:val="000000" w:themeColor="text1"/>
        </w:rPr>
      </w:pPr>
    </w:p>
    <w:p w14:paraId="11F0E95D" w14:textId="623562B5" w:rsidR="00FC3D71" w:rsidRPr="009D66BB" w:rsidRDefault="00FC3D71" w:rsidP="00523BD2">
      <w:pPr>
        <w:shd w:val="clear" w:color="auto" w:fill="FFFFFF"/>
        <w:spacing w:line="360" w:lineRule="auto"/>
        <w:jc w:val="both"/>
        <w:rPr>
          <w:bCs/>
          <w:color w:val="000000" w:themeColor="text1"/>
        </w:rPr>
      </w:pPr>
    </w:p>
    <w:p w14:paraId="3518B65C" w14:textId="1018C3E3" w:rsidR="00FC3D71" w:rsidRPr="009D66BB" w:rsidRDefault="00FC3D71" w:rsidP="00170C75">
      <w:pPr>
        <w:shd w:val="clear" w:color="auto" w:fill="FFFFFF"/>
        <w:spacing w:line="360" w:lineRule="auto"/>
        <w:jc w:val="both"/>
        <w:rPr>
          <w:bCs/>
          <w:color w:val="000000" w:themeColor="text1"/>
        </w:rPr>
      </w:pPr>
    </w:p>
    <w:p w14:paraId="211F947D" w14:textId="53903BA7" w:rsidR="00FC3D71" w:rsidRPr="009D66BB" w:rsidRDefault="00FC3D71" w:rsidP="00170C75">
      <w:pPr>
        <w:shd w:val="clear" w:color="auto" w:fill="FFFFFF"/>
        <w:spacing w:line="360" w:lineRule="auto"/>
        <w:jc w:val="both"/>
        <w:rPr>
          <w:bCs/>
          <w:color w:val="000000" w:themeColor="text1"/>
        </w:rPr>
      </w:pPr>
    </w:p>
    <w:p w14:paraId="5F4D5101" w14:textId="5873A418" w:rsidR="00FC3D71" w:rsidRPr="009D66BB" w:rsidRDefault="00FC3D71" w:rsidP="00170C75">
      <w:pPr>
        <w:shd w:val="clear" w:color="auto" w:fill="FFFFFF"/>
        <w:spacing w:line="360" w:lineRule="auto"/>
        <w:jc w:val="both"/>
        <w:rPr>
          <w:bCs/>
          <w:color w:val="000000" w:themeColor="text1"/>
        </w:rPr>
      </w:pPr>
    </w:p>
    <w:p w14:paraId="676B10F9" w14:textId="1176FBA6" w:rsidR="009D66BB" w:rsidRPr="009D66BB" w:rsidRDefault="009D66BB" w:rsidP="00170C75">
      <w:pPr>
        <w:shd w:val="clear" w:color="auto" w:fill="FFFFFF"/>
        <w:spacing w:line="360" w:lineRule="auto"/>
        <w:jc w:val="both"/>
        <w:rPr>
          <w:bCs/>
          <w:color w:val="000000" w:themeColor="text1"/>
        </w:rPr>
      </w:pPr>
    </w:p>
    <w:p w14:paraId="1CA0C4F5" w14:textId="5EB0A093" w:rsidR="009D66BB" w:rsidRPr="009D66BB" w:rsidRDefault="009D66BB" w:rsidP="00170C75">
      <w:pPr>
        <w:shd w:val="clear" w:color="auto" w:fill="FFFFFF"/>
        <w:spacing w:line="360" w:lineRule="auto"/>
        <w:jc w:val="both"/>
        <w:rPr>
          <w:bCs/>
          <w:color w:val="000000" w:themeColor="text1"/>
        </w:rPr>
      </w:pPr>
    </w:p>
    <w:p w14:paraId="390D22BC" w14:textId="77777777" w:rsidR="009D66BB" w:rsidRPr="009D66BB" w:rsidRDefault="009D66BB" w:rsidP="00170C75">
      <w:pPr>
        <w:shd w:val="clear" w:color="auto" w:fill="FFFFFF"/>
        <w:spacing w:line="360" w:lineRule="auto"/>
        <w:jc w:val="both"/>
        <w:rPr>
          <w:bCs/>
          <w:color w:val="000000" w:themeColor="text1"/>
        </w:rPr>
      </w:pPr>
    </w:p>
    <w:p w14:paraId="36B939C2" w14:textId="7AE99D31" w:rsidR="00FC3D71" w:rsidRPr="009D66BB" w:rsidRDefault="00FC3D71" w:rsidP="00170C75">
      <w:pPr>
        <w:shd w:val="clear" w:color="auto" w:fill="FFFFFF"/>
        <w:spacing w:line="360" w:lineRule="auto"/>
        <w:jc w:val="both"/>
        <w:rPr>
          <w:bCs/>
          <w:color w:val="000000" w:themeColor="text1"/>
        </w:rPr>
      </w:pPr>
    </w:p>
    <w:p w14:paraId="6F405935" w14:textId="12AB4290" w:rsidR="00FC3D71" w:rsidRPr="009D66BB" w:rsidRDefault="00FC3D71" w:rsidP="00170C75">
      <w:pPr>
        <w:shd w:val="clear" w:color="auto" w:fill="FFFFFF"/>
        <w:spacing w:line="360" w:lineRule="auto"/>
        <w:jc w:val="both"/>
        <w:rPr>
          <w:bCs/>
          <w:color w:val="000000" w:themeColor="text1"/>
        </w:rPr>
      </w:pPr>
    </w:p>
    <w:p w14:paraId="4F254EFA" w14:textId="65539D4B" w:rsidR="00FC3D71" w:rsidRPr="009D66BB" w:rsidRDefault="00FC3D71" w:rsidP="00170C75">
      <w:pPr>
        <w:shd w:val="clear" w:color="auto" w:fill="FFFFFF"/>
        <w:spacing w:line="360" w:lineRule="auto"/>
        <w:jc w:val="both"/>
        <w:rPr>
          <w:bCs/>
          <w:color w:val="000000" w:themeColor="text1"/>
        </w:rPr>
      </w:pPr>
    </w:p>
    <w:p w14:paraId="53C6233B" w14:textId="7342783B" w:rsidR="00FC3D71" w:rsidRPr="009D66BB" w:rsidRDefault="00FC3D71" w:rsidP="00170C75">
      <w:pPr>
        <w:shd w:val="clear" w:color="auto" w:fill="FFFFFF"/>
        <w:spacing w:line="360" w:lineRule="auto"/>
        <w:jc w:val="both"/>
        <w:rPr>
          <w:bCs/>
          <w:color w:val="000000" w:themeColor="text1"/>
        </w:rPr>
      </w:pPr>
    </w:p>
    <w:p w14:paraId="5DD7F944" w14:textId="77777777" w:rsidR="00523BD2" w:rsidRPr="009D66BB" w:rsidRDefault="00FC3D71" w:rsidP="008E5C62">
      <w:pPr>
        <w:shd w:val="clear" w:color="auto" w:fill="FFFFFF"/>
        <w:jc w:val="center"/>
        <w:rPr>
          <w:b/>
        </w:rPr>
      </w:pPr>
      <w:r w:rsidRPr="009D66BB">
        <w:rPr>
          <w:b/>
        </w:rPr>
        <w:lastRenderedPageBreak/>
        <w:t>SAVIVALDYBĖS TARYBOS SPRENDIMO „</w:t>
      </w:r>
      <w:r w:rsidR="00523BD2" w:rsidRPr="009D66BB">
        <w:rPr>
          <w:rFonts w:eastAsia="Calibri"/>
          <w:b/>
        </w:rPr>
        <w:t>SOCIALINIO BŪSTO FONDO PLĖTRA NEPALANKIAS SĄLYGAS TURINTIEMS ASMENIMS</w:t>
      </w:r>
      <w:r w:rsidR="008E5C62" w:rsidRPr="009D66BB">
        <w:rPr>
          <w:b/>
          <w:caps/>
          <w:noProof/>
        </w:rPr>
        <w:t>“</w:t>
      </w:r>
      <w:r w:rsidR="00523BD2" w:rsidRPr="009D66BB">
        <w:rPr>
          <w:b/>
          <w:caps/>
          <w:noProof/>
        </w:rPr>
        <w:t xml:space="preserve"> </w:t>
      </w:r>
      <w:r w:rsidRPr="009D66BB">
        <w:rPr>
          <w:b/>
        </w:rPr>
        <w:t xml:space="preserve">PROJEKTO </w:t>
      </w:r>
    </w:p>
    <w:p w14:paraId="1DE6B8A3" w14:textId="4302CF50" w:rsidR="00FC3D71" w:rsidRPr="009D66BB" w:rsidRDefault="00FC3D71" w:rsidP="008E5C62">
      <w:pPr>
        <w:shd w:val="clear" w:color="auto" w:fill="FFFFFF"/>
        <w:jc w:val="center"/>
        <w:rPr>
          <w:b/>
        </w:rPr>
      </w:pPr>
      <w:r w:rsidRPr="009D66BB">
        <w:rPr>
          <w:b/>
        </w:rPr>
        <w:t>AIŠKINAMASIS RAŠTAS</w:t>
      </w:r>
    </w:p>
    <w:p w14:paraId="37460C8C" w14:textId="77777777" w:rsidR="00FC3D71" w:rsidRPr="009D66BB" w:rsidRDefault="00FC3D71" w:rsidP="00FC3D71">
      <w:pPr>
        <w:tabs>
          <w:tab w:val="right" w:pos="9638"/>
        </w:tabs>
        <w:ind w:firstLine="360"/>
        <w:jc w:val="center"/>
        <w:rPr>
          <w:caps/>
        </w:rPr>
      </w:pPr>
    </w:p>
    <w:p w14:paraId="155C2DB4" w14:textId="77777777" w:rsidR="00FC3D71" w:rsidRPr="009D66BB" w:rsidRDefault="00FC3D71" w:rsidP="00FC3D71">
      <w:pPr>
        <w:numPr>
          <w:ilvl w:val="0"/>
          <w:numId w:val="5"/>
        </w:numPr>
        <w:suppressAutoHyphens/>
        <w:contextualSpacing/>
        <w:jc w:val="both"/>
        <w:rPr>
          <w:b/>
          <w:lang w:eastAsia="en-US"/>
        </w:rPr>
      </w:pPr>
      <w:r w:rsidRPr="009D66BB">
        <w:rPr>
          <w:b/>
          <w:lang w:eastAsia="en-US"/>
        </w:rPr>
        <w:t>Sprendimo projekto tikslai ir uždaviniai</w:t>
      </w:r>
    </w:p>
    <w:p w14:paraId="24602811" w14:textId="77777777" w:rsidR="008F4289" w:rsidRPr="009D66BB" w:rsidRDefault="008F4289" w:rsidP="008F4289">
      <w:pPr>
        <w:tabs>
          <w:tab w:val="left" w:pos="426"/>
          <w:tab w:val="left" w:pos="993"/>
        </w:tabs>
        <w:spacing w:line="360" w:lineRule="auto"/>
        <w:ind w:firstLine="709"/>
        <w:jc w:val="both"/>
      </w:pPr>
    </w:p>
    <w:p w14:paraId="54C5FEDC" w14:textId="7EF6BEA0" w:rsidR="008F4289" w:rsidRPr="009D66BB" w:rsidRDefault="008F4289" w:rsidP="008F4289">
      <w:pPr>
        <w:tabs>
          <w:tab w:val="left" w:pos="426"/>
          <w:tab w:val="left" w:pos="993"/>
        </w:tabs>
        <w:spacing w:line="360" w:lineRule="auto"/>
        <w:ind w:firstLine="709"/>
        <w:jc w:val="both"/>
        <w:rPr>
          <w:color w:val="000000" w:themeColor="text1"/>
        </w:rPr>
      </w:pPr>
      <w:r w:rsidRPr="009D66BB">
        <w:rPr>
          <w:color w:val="000000" w:themeColor="text1"/>
        </w:rPr>
        <w:t xml:space="preserve">Projektas rengiamas pagal 2022–2030 m. Utenos regiono plėtros planą ir </w:t>
      </w:r>
      <w:r w:rsidR="00523BD2" w:rsidRPr="009D66BB">
        <w:rPr>
          <w:color w:val="000000" w:themeColor="text1"/>
        </w:rPr>
        <w:t xml:space="preserve">Pažangos priemonės Nr. </w:t>
      </w:r>
      <w:r w:rsidR="00523BD2" w:rsidRPr="009D66BB">
        <w:rPr>
          <w:bCs/>
        </w:rPr>
        <w:t>09-003-02-02-11 (RE) „Sumažinti pažeidžiamų visuomenės grupių gerovės teritorinius skirtumus“</w:t>
      </w:r>
      <w:r w:rsidRPr="009D66BB">
        <w:rPr>
          <w:color w:val="000000" w:themeColor="text1"/>
        </w:rPr>
        <w:t xml:space="preserve"> finansavimo gaires. Projekto finansavimo šaltinis: Europos Sąjungos struktūrinių fondų (Europos regioninės plėtros fondo) lėšos ir savivaldybės biudžeto lėšos. </w:t>
      </w:r>
    </w:p>
    <w:p w14:paraId="4ACF24F3" w14:textId="5C48F507" w:rsidR="008F4289" w:rsidRPr="009D66BB" w:rsidRDefault="008F4289" w:rsidP="008F4289">
      <w:pPr>
        <w:tabs>
          <w:tab w:val="left" w:pos="426"/>
          <w:tab w:val="left" w:pos="993"/>
        </w:tabs>
        <w:spacing w:line="360" w:lineRule="auto"/>
        <w:ind w:firstLine="709"/>
        <w:jc w:val="both"/>
        <w:rPr>
          <w:color w:val="000000" w:themeColor="text1"/>
        </w:rPr>
      </w:pPr>
      <w:r w:rsidRPr="009D66BB">
        <w:rPr>
          <w:color w:val="000000" w:themeColor="text1"/>
        </w:rPr>
        <w:t>Sprendimo tikslas – įvykdyti išankstines sąlygas, būtinas projektui įgyvendinti. Sprendimu patvirtinamas ketinimas įgyvendinti projektą, skyrus finansavimą.</w:t>
      </w:r>
    </w:p>
    <w:p w14:paraId="75E36753" w14:textId="480A3C28" w:rsidR="00B34DD3" w:rsidRPr="009D66BB" w:rsidRDefault="008F4289" w:rsidP="008F186F">
      <w:pPr>
        <w:spacing w:line="360" w:lineRule="auto"/>
        <w:ind w:firstLine="567"/>
        <w:jc w:val="both"/>
        <w:rPr>
          <w:color w:val="000000" w:themeColor="text1"/>
        </w:rPr>
      </w:pPr>
      <w:r w:rsidRPr="009D66BB">
        <w:rPr>
          <w:color w:val="000000" w:themeColor="text1"/>
        </w:rPr>
        <w:t xml:space="preserve">Projekto </w:t>
      </w:r>
      <w:r w:rsidR="00681132" w:rsidRPr="009D66BB">
        <w:rPr>
          <w:rStyle w:val="cs63eb74b2"/>
        </w:rPr>
        <w:t>„</w:t>
      </w:r>
      <w:r w:rsidR="00146145" w:rsidRPr="009D66BB">
        <w:rPr>
          <w:rFonts w:eastAsia="Calibri"/>
        </w:rPr>
        <w:t>Socialinio būsto fondo plėtra nepalankias sąlygas turintiems asmenims</w:t>
      </w:r>
      <w:r w:rsidR="00681132" w:rsidRPr="009D66BB">
        <w:rPr>
          <w:rStyle w:val="cs63eb74b2"/>
        </w:rPr>
        <w:t xml:space="preserve">“ tikslas – didinti </w:t>
      </w:r>
      <w:r w:rsidR="00146145" w:rsidRPr="009D66BB">
        <w:rPr>
          <w:rStyle w:val="cs63eb74b2"/>
        </w:rPr>
        <w:t>Anykščių</w:t>
      </w:r>
      <w:r w:rsidR="00681132" w:rsidRPr="009D66BB">
        <w:rPr>
          <w:rStyle w:val="cs63eb74b2"/>
        </w:rPr>
        <w:t xml:space="preserve"> rajone socialinio būsto prieinamumą pažeidžiamoms visuomenės grupėms.</w:t>
      </w:r>
      <w:r w:rsidR="00146145" w:rsidRPr="009D66BB">
        <w:rPr>
          <w:rStyle w:val="cs63eb74b2"/>
        </w:rPr>
        <w:t xml:space="preserve"> Projekto </w:t>
      </w:r>
      <w:r w:rsidRPr="009D66BB">
        <w:rPr>
          <w:color w:val="000000" w:themeColor="text1"/>
        </w:rPr>
        <w:t xml:space="preserve">metu planuojama </w:t>
      </w:r>
      <w:r w:rsidR="00B34DD3" w:rsidRPr="009D66BB">
        <w:rPr>
          <w:color w:val="000000" w:themeColor="text1"/>
        </w:rPr>
        <w:t xml:space="preserve">administracinės paskirties pastato rekonstravimas, pakeičiant paskirtį į gyvenamosios paskirties (trijų ir daugiau butų (daugiabučiai) pastatą (pritaikant neįgaliesiems, daugiavaikėms šeimoms ir socialinio būsto fondo plėtrai) Antano Valmuso g. 2, Naujųjų Elmininkų k., Anykščių sen., Anykščių r. sav., </w:t>
      </w:r>
      <w:r w:rsidRPr="009D66BB">
        <w:rPr>
          <w:color w:val="000000" w:themeColor="text1"/>
        </w:rPr>
        <w:t>bei lauko erdv</w:t>
      </w:r>
      <w:r w:rsidR="00B34DD3" w:rsidRPr="009D66BB">
        <w:rPr>
          <w:color w:val="000000" w:themeColor="text1"/>
        </w:rPr>
        <w:t xml:space="preserve">ių sutvarkymas. </w:t>
      </w:r>
    </w:p>
    <w:p w14:paraId="0AC4AFFF" w14:textId="18B035C1" w:rsidR="00B34DD3" w:rsidRPr="009D66BB" w:rsidRDefault="004E7E6E" w:rsidP="00D40CE5">
      <w:pPr>
        <w:spacing w:line="360" w:lineRule="auto"/>
        <w:ind w:firstLine="567"/>
        <w:jc w:val="both"/>
        <w:rPr>
          <w:iCs/>
        </w:rPr>
      </w:pPr>
      <w:r w:rsidRPr="009D66BB">
        <w:rPr>
          <w:iCs/>
        </w:rPr>
        <w:t xml:space="preserve">Pagal gaires nustatytos dvi tikslinės grupės: asmenys su negalia bei gausios šeimos. </w:t>
      </w:r>
      <w:r w:rsidR="00B34DD3" w:rsidRPr="009D66BB">
        <w:rPr>
          <w:iCs/>
        </w:rPr>
        <w:t>Neįgaliesiems, kuriems reikalingas specialiai pritaikytas būstas:</w:t>
      </w:r>
    </w:p>
    <w:p w14:paraId="6925FE63" w14:textId="36A06DE7" w:rsidR="00B34DD3" w:rsidRPr="009D66BB" w:rsidRDefault="00B34DD3" w:rsidP="008F186F">
      <w:pPr>
        <w:spacing w:line="360" w:lineRule="auto"/>
        <w:jc w:val="both"/>
        <w:rPr>
          <w:iCs/>
        </w:rPr>
      </w:pPr>
      <w:r w:rsidRPr="009D66BB">
        <w:rPr>
          <w:iCs/>
        </w:rPr>
        <w:t>6 šeimos (preliminarūs duomenys –</w:t>
      </w:r>
    </w:p>
    <w:p w14:paraId="719CFEA5" w14:textId="1C2A9A24" w:rsidR="00B34DD3" w:rsidRPr="009D4641" w:rsidRDefault="00B34DD3" w:rsidP="008F186F">
      <w:pPr>
        <w:spacing w:line="360" w:lineRule="auto"/>
        <w:rPr>
          <w:bCs/>
          <w:iCs/>
        </w:rPr>
      </w:pPr>
      <w:r w:rsidRPr="009D66BB">
        <w:rPr>
          <w:bCs/>
          <w:iCs/>
        </w:rPr>
        <w:t xml:space="preserve">1 būstas </w:t>
      </w:r>
      <w:r w:rsidRPr="009D4641">
        <w:rPr>
          <w:bCs/>
          <w:iCs/>
        </w:rPr>
        <w:t>po 34 kv.</w:t>
      </w:r>
      <w:r w:rsidR="00D40CE5" w:rsidRPr="009D4641">
        <w:rPr>
          <w:bCs/>
          <w:iCs/>
        </w:rPr>
        <w:t xml:space="preserve"> m</w:t>
      </w:r>
      <w:r w:rsidRPr="009D4641">
        <w:rPr>
          <w:bCs/>
          <w:iCs/>
        </w:rPr>
        <w:t xml:space="preserve"> po 1 asmenį</w:t>
      </w:r>
      <w:r w:rsidR="00D40CE5" w:rsidRPr="009D4641">
        <w:rPr>
          <w:bCs/>
          <w:iCs/>
        </w:rPr>
        <w:t>;</w:t>
      </w:r>
    </w:p>
    <w:p w14:paraId="2EE1E240" w14:textId="1A6378FD" w:rsidR="00B34DD3" w:rsidRPr="009D4641" w:rsidRDefault="00B34DD3" w:rsidP="008F186F">
      <w:pPr>
        <w:spacing w:line="360" w:lineRule="auto"/>
        <w:rPr>
          <w:bCs/>
          <w:iCs/>
        </w:rPr>
      </w:pPr>
      <w:r w:rsidRPr="009D4641">
        <w:rPr>
          <w:bCs/>
          <w:iCs/>
        </w:rPr>
        <w:t>3 būstai po 54 kv.</w:t>
      </w:r>
      <w:r w:rsidR="00D40CE5" w:rsidRPr="009D4641">
        <w:rPr>
          <w:bCs/>
          <w:iCs/>
        </w:rPr>
        <w:t xml:space="preserve"> m</w:t>
      </w:r>
      <w:r w:rsidRPr="009D4641">
        <w:rPr>
          <w:bCs/>
          <w:iCs/>
        </w:rPr>
        <w:t xml:space="preserve"> po 2 asmenis</w:t>
      </w:r>
      <w:r w:rsidR="00D40CE5" w:rsidRPr="009D4641">
        <w:rPr>
          <w:bCs/>
          <w:iCs/>
        </w:rPr>
        <w:t>;</w:t>
      </w:r>
    </w:p>
    <w:p w14:paraId="2AB170B7" w14:textId="327D661C" w:rsidR="00B34DD3" w:rsidRPr="009D4641" w:rsidRDefault="00B34DD3" w:rsidP="008F186F">
      <w:pPr>
        <w:spacing w:line="360" w:lineRule="auto"/>
        <w:rPr>
          <w:bCs/>
          <w:iCs/>
        </w:rPr>
      </w:pPr>
      <w:r w:rsidRPr="009D4641">
        <w:rPr>
          <w:bCs/>
          <w:iCs/>
        </w:rPr>
        <w:t>1 būstas  po 65 kv.</w:t>
      </w:r>
      <w:r w:rsidR="00D40CE5" w:rsidRPr="009D4641">
        <w:rPr>
          <w:bCs/>
          <w:iCs/>
        </w:rPr>
        <w:t xml:space="preserve"> m</w:t>
      </w:r>
      <w:r w:rsidRPr="009D4641">
        <w:rPr>
          <w:bCs/>
          <w:iCs/>
        </w:rPr>
        <w:t xml:space="preserve"> po 3 asmenis</w:t>
      </w:r>
      <w:r w:rsidR="00D40CE5" w:rsidRPr="009D4641">
        <w:rPr>
          <w:bCs/>
          <w:iCs/>
        </w:rPr>
        <w:t>;</w:t>
      </w:r>
    </w:p>
    <w:p w14:paraId="743DF08C" w14:textId="16412DE2" w:rsidR="00B34DD3" w:rsidRPr="009D4641" w:rsidRDefault="00B34DD3" w:rsidP="008F186F">
      <w:pPr>
        <w:spacing w:line="360" w:lineRule="auto"/>
      </w:pPr>
      <w:r w:rsidRPr="009D4641">
        <w:rPr>
          <w:bCs/>
          <w:iCs/>
        </w:rPr>
        <w:t>1 būstas  po 70 kv.</w:t>
      </w:r>
      <w:r w:rsidR="00D40CE5" w:rsidRPr="009D4641">
        <w:rPr>
          <w:bCs/>
          <w:iCs/>
        </w:rPr>
        <w:t xml:space="preserve"> m </w:t>
      </w:r>
      <w:r w:rsidRPr="009D4641">
        <w:rPr>
          <w:bCs/>
          <w:iCs/>
        </w:rPr>
        <w:t>po 5 asmenis</w:t>
      </w:r>
      <w:r w:rsidRPr="009D4641">
        <w:rPr>
          <w:iCs/>
        </w:rPr>
        <w:t>)</w:t>
      </w:r>
      <w:r w:rsidR="00D40CE5" w:rsidRPr="009D4641">
        <w:t>.</w:t>
      </w:r>
      <w:r w:rsidRPr="009D4641">
        <w:t xml:space="preserve"> </w:t>
      </w:r>
    </w:p>
    <w:p w14:paraId="72D76605" w14:textId="77777777" w:rsidR="00D40CE5" w:rsidRPr="009D4641" w:rsidRDefault="00B34DD3" w:rsidP="008F186F">
      <w:pPr>
        <w:spacing w:line="360" w:lineRule="auto"/>
        <w:rPr>
          <w:iCs/>
        </w:rPr>
      </w:pPr>
      <w:r w:rsidRPr="009D4641">
        <w:rPr>
          <w:iCs/>
        </w:rPr>
        <w:t xml:space="preserve">Gausioms šeimoms: 5 šeimos (preliminarūs duomenys </w:t>
      </w:r>
      <w:r w:rsidR="00D40CE5" w:rsidRPr="009D4641">
        <w:rPr>
          <w:iCs/>
        </w:rPr>
        <w:t xml:space="preserve">– </w:t>
      </w:r>
    </w:p>
    <w:p w14:paraId="0742236C" w14:textId="42F3FED8" w:rsidR="00B34DD3" w:rsidRPr="009D4641" w:rsidRDefault="00B34DD3" w:rsidP="008F186F">
      <w:pPr>
        <w:spacing w:line="360" w:lineRule="auto"/>
        <w:rPr>
          <w:bCs/>
          <w:iCs/>
        </w:rPr>
      </w:pPr>
      <w:r w:rsidRPr="009D4641">
        <w:rPr>
          <w:bCs/>
          <w:iCs/>
        </w:rPr>
        <w:t>2 būstai po 70 kv.</w:t>
      </w:r>
      <w:r w:rsidR="00D40CE5" w:rsidRPr="009D4641">
        <w:rPr>
          <w:bCs/>
          <w:iCs/>
        </w:rPr>
        <w:t xml:space="preserve"> m</w:t>
      </w:r>
      <w:r w:rsidRPr="009D4641">
        <w:rPr>
          <w:bCs/>
          <w:iCs/>
        </w:rPr>
        <w:t xml:space="preserve"> po 4</w:t>
      </w:r>
      <w:r w:rsidR="00D40CE5" w:rsidRPr="009D4641">
        <w:rPr>
          <w:bCs/>
          <w:iCs/>
        </w:rPr>
        <w:t>–</w:t>
      </w:r>
      <w:r w:rsidRPr="009D4641">
        <w:rPr>
          <w:bCs/>
          <w:iCs/>
        </w:rPr>
        <w:t>6 asmenis</w:t>
      </w:r>
      <w:r w:rsidR="00D40CE5" w:rsidRPr="009D4641">
        <w:rPr>
          <w:bCs/>
          <w:iCs/>
        </w:rPr>
        <w:t>;</w:t>
      </w:r>
    </w:p>
    <w:p w14:paraId="0F55A3C1" w14:textId="68766590" w:rsidR="00B34DD3" w:rsidRPr="009D4641" w:rsidRDefault="00B34DD3" w:rsidP="008F186F">
      <w:pPr>
        <w:spacing w:line="360" w:lineRule="auto"/>
        <w:rPr>
          <w:bCs/>
          <w:iCs/>
        </w:rPr>
      </w:pPr>
      <w:r w:rsidRPr="009D4641">
        <w:rPr>
          <w:bCs/>
          <w:iCs/>
        </w:rPr>
        <w:t>1 būstas po 98 kv.</w:t>
      </w:r>
      <w:r w:rsidR="00D40CE5" w:rsidRPr="009D4641">
        <w:rPr>
          <w:bCs/>
          <w:iCs/>
        </w:rPr>
        <w:t xml:space="preserve"> </w:t>
      </w:r>
      <w:r w:rsidRPr="009D4641">
        <w:rPr>
          <w:bCs/>
          <w:iCs/>
        </w:rPr>
        <w:t>m po 8 asmenis</w:t>
      </w:r>
      <w:r w:rsidR="00D40CE5" w:rsidRPr="009D4641">
        <w:rPr>
          <w:bCs/>
          <w:iCs/>
        </w:rPr>
        <w:t>;</w:t>
      </w:r>
    </w:p>
    <w:p w14:paraId="6377DB75" w14:textId="70CB0557" w:rsidR="00B34DD3" w:rsidRPr="009D4641" w:rsidRDefault="00B34DD3" w:rsidP="008F186F">
      <w:pPr>
        <w:spacing w:line="360" w:lineRule="auto"/>
        <w:rPr>
          <w:iCs/>
        </w:rPr>
      </w:pPr>
      <w:r w:rsidRPr="009D4641">
        <w:rPr>
          <w:bCs/>
          <w:iCs/>
        </w:rPr>
        <w:t>2 būstai po 70 kv.</w:t>
      </w:r>
      <w:r w:rsidR="00D40CE5" w:rsidRPr="009D4641">
        <w:rPr>
          <w:bCs/>
          <w:iCs/>
        </w:rPr>
        <w:t xml:space="preserve"> m</w:t>
      </w:r>
      <w:r w:rsidRPr="009D4641">
        <w:rPr>
          <w:bCs/>
          <w:iCs/>
        </w:rPr>
        <w:t xml:space="preserve"> po 4</w:t>
      </w:r>
      <w:r w:rsidR="00D40CE5" w:rsidRPr="009D4641">
        <w:rPr>
          <w:bCs/>
          <w:iCs/>
        </w:rPr>
        <w:t>–</w:t>
      </w:r>
      <w:r w:rsidRPr="009D4641">
        <w:rPr>
          <w:bCs/>
          <w:iCs/>
        </w:rPr>
        <w:t>6 asmenis</w:t>
      </w:r>
      <w:r w:rsidRPr="009D4641">
        <w:rPr>
          <w:iCs/>
        </w:rPr>
        <w:t>).</w:t>
      </w:r>
    </w:p>
    <w:p w14:paraId="50DEF8BC" w14:textId="6F1A907D" w:rsidR="008F4289" w:rsidRPr="009D66BB" w:rsidRDefault="008F4289" w:rsidP="008F4289">
      <w:pPr>
        <w:tabs>
          <w:tab w:val="left" w:pos="426"/>
          <w:tab w:val="left" w:pos="993"/>
        </w:tabs>
        <w:spacing w:line="360" w:lineRule="auto"/>
        <w:ind w:firstLine="709"/>
        <w:jc w:val="both"/>
        <w:rPr>
          <w:color w:val="000000" w:themeColor="text1"/>
        </w:rPr>
      </w:pPr>
      <w:r w:rsidRPr="009D66BB">
        <w:rPr>
          <w:color w:val="000000" w:themeColor="text1"/>
        </w:rPr>
        <w:t xml:space="preserve">Pagal 2022–2030 m. Utenos regiono plėtros planą, didžiausia galima projekto finansuojamoji dalis sudaro iki </w:t>
      </w:r>
      <w:r w:rsidR="007E22C0" w:rsidRPr="009D66BB">
        <w:rPr>
          <w:color w:val="000000" w:themeColor="text1"/>
        </w:rPr>
        <w:t>85</w:t>
      </w:r>
      <w:r w:rsidRPr="009D66BB">
        <w:rPr>
          <w:color w:val="000000" w:themeColor="text1"/>
        </w:rPr>
        <w:t xml:space="preserve"> procentų visų tinkamų finansuoti projekto išlaidų. Pareiškėjas privalo prisidėti prie projekto finansavimo ne mažiau </w:t>
      </w:r>
      <w:r w:rsidR="007E22C0" w:rsidRPr="009D66BB">
        <w:rPr>
          <w:color w:val="000000" w:themeColor="text1"/>
        </w:rPr>
        <w:t>kaip 15</w:t>
      </w:r>
      <w:r w:rsidRPr="009D66BB">
        <w:rPr>
          <w:color w:val="000000" w:themeColor="text1"/>
        </w:rPr>
        <w:t xml:space="preserve"> procent</w:t>
      </w:r>
      <w:r w:rsidR="007E22C0" w:rsidRPr="009D66BB">
        <w:rPr>
          <w:color w:val="000000" w:themeColor="text1"/>
        </w:rPr>
        <w:t xml:space="preserve">ų </w:t>
      </w:r>
      <w:r w:rsidRPr="009D66BB">
        <w:rPr>
          <w:color w:val="000000" w:themeColor="text1"/>
        </w:rPr>
        <w:t xml:space="preserve">visų tinkamų finansuoti projekto išlaidų ir kartu su projekto įgyvendinimo planu pateikti dokumentą pagrindžiantį nuosavo indėlio prisidėjimą. </w:t>
      </w:r>
    </w:p>
    <w:p w14:paraId="14F92E19" w14:textId="4C3240D3" w:rsidR="008F4289" w:rsidRDefault="008F4289" w:rsidP="008F4289">
      <w:pPr>
        <w:tabs>
          <w:tab w:val="left" w:pos="426"/>
          <w:tab w:val="left" w:pos="993"/>
        </w:tabs>
        <w:spacing w:line="360" w:lineRule="auto"/>
        <w:ind w:firstLine="709"/>
        <w:jc w:val="both"/>
      </w:pPr>
      <w:r w:rsidRPr="009D66BB">
        <w:tab/>
      </w:r>
    </w:p>
    <w:p w14:paraId="3EEDB678" w14:textId="407DEEF0" w:rsidR="009D4641" w:rsidRDefault="009D4641" w:rsidP="008F4289">
      <w:pPr>
        <w:tabs>
          <w:tab w:val="left" w:pos="426"/>
          <w:tab w:val="left" w:pos="993"/>
        </w:tabs>
        <w:spacing w:line="360" w:lineRule="auto"/>
        <w:ind w:firstLine="709"/>
        <w:jc w:val="both"/>
      </w:pPr>
    </w:p>
    <w:p w14:paraId="3A4442C2" w14:textId="67C1D096" w:rsidR="009D4641" w:rsidRDefault="009D4641" w:rsidP="008F4289">
      <w:pPr>
        <w:tabs>
          <w:tab w:val="left" w:pos="426"/>
          <w:tab w:val="left" w:pos="993"/>
        </w:tabs>
        <w:spacing w:line="360" w:lineRule="auto"/>
        <w:ind w:firstLine="709"/>
        <w:jc w:val="both"/>
      </w:pPr>
    </w:p>
    <w:p w14:paraId="116BE89B" w14:textId="77777777" w:rsidR="009D4641" w:rsidRPr="009D66BB" w:rsidRDefault="009D4641" w:rsidP="008F4289">
      <w:pPr>
        <w:tabs>
          <w:tab w:val="left" w:pos="426"/>
          <w:tab w:val="left" w:pos="993"/>
        </w:tabs>
        <w:spacing w:line="360" w:lineRule="auto"/>
        <w:ind w:firstLine="709"/>
        <w:jc w:val="both"/>
      </w:pPr>
    </w:p>
    <w:p w14:paraId="7D66A9ED" w14:textId="77777777" w:rsidR="00FC3D71" w:rsidRPr="009D66BB" w:rsidRDefault="00FC3D71" w:rsidP="00FC3D71">
      <w:pPr>
        <w:pStyle w:val="Sraopastraipa"/>
        <w:numPr>
          <w:ilvl w:val="0"/>
          <w:numId w:val="5"/>
        </w:numPr>
        <w:suppressAutoHyphens/>
        <w:contextualSpacing/>
        <w:jc w:val="both"/>
      </w:pPr>
      <w:r w:rsidRPr="009D66BB">
        <w:rPr>
          <w:b/>
          <w:lang w:eastAsia="en-US"/>
        </w:rPr>
        <w:lastRenderedPageBreak/>
        <w:t>Siūlomos teisinio reguliavimo nuostatos ir laukiami rezultatai</w:t>
      </w:r>
      <w:r w:rsidRPr="009D66BB">
        <w:t xml:space="preserve">      </w:t>
      </w:r>
    </w:p>
    <w:p w14:paraId="3C5C666B" w14:textId="4B42184C" w:rsidR="00A10A93" w:rsidRPr="009D66BB" w:rsidRDefault="00C00433" w:rsidP="009D66BB">
      <w:pPr>
        <w:pStyle w:val="cs3bfd1d18"/>
        <w:spacing w:line="360" w:lineRule="auto"/>
        <w:ind w:firstLine="567"/>
        <w:jc w:val="both"/>
        <w:rPr>
          <w:lang w:val="lt-LT"/>
        </w:rPr>
      </w:pPr>
      <w:r w:rsidRPr="009D66BB">
        <w:rPr>
          <w:lang w:val="lt-LT"/>
        </w:rPr>
        <w:t xml:space="preserve">Sprendimo projektu siūloma pritarti projekto </w:t>
      </w:r>
      <w:r w:rsidRPr="009D66BB">
        <w:rPr>
          <w:noProof/>
          <w:lang w:val="lt-LT"/>
        </w:rPr>
        <w:t>„</w:t>
      </w:r>
      <w:r w:rsidR="001D206A" w:rsidRPr="009D66BB">
        <w:rPr>
          <w:rFonts w:eastAsia="Calibri"/>
          <w:lang w:val="lt-LT"/>
        </w:rPr>
        <w:t>Socialinio būsto fondo plėtra nepalankias sąlygas turintiems asmenims</w:t>
      </w:r>
      <w:r w:rsidRPr="009D66BB">
        <w:rPr>
          <w:noProof/>
          <w:lang w:val="lt-LT"/>
        </w:rPr>
        <w:t>“ įgyvendinimui.</w:t>
      </w:r>
      <w:r w:rsidR="00E771F0" w:rsidRPr="009D66BB">
        <w:rPr>
          <w:noProof/>
          <w:lang w:val="lt-LT"/>
        </w:rPr>
        <w:t xml:space="preserve"> </w:t>
      </w:r>
      <w:r w:rsidR="001D206A" w:rsidRPr="009D66BB">
        <w:rPr>
          <w:noProof/>
          <w:lang w:val="lt-LT"/>
        </w:rPr>
        <w:t xml:space="preserve">Bus </w:t>
      </w:r>
      <w:r w:rsidR="00A10A93" w:rsidRPr="009D66BB">
        <w:rPr>
          <w:color w:val="000000" w:themeColor="text1"/>
          <w:lang w:val="lt-LT"/>
        </w:rPr>
        <w:t>atnaujintos</w:t>
      </w:r>
      <w:r w:rsidR="00E771F0" w:rsidRPr="009D66BB">
        <w:rPr>
          <w:color w:val="000000" w:themeColor="text1"/>
          <w:lang w:val="lt-LT"/>
        </w:rPr>
        <w:t xml:space="preserve"> ir pritaikytos </w:t>
      </w:r>
      <w:r w:rsidR="001D206A" w:rsidRPr="009D66BB">
        <w:rPr>
          <w:color w:val="000000" w:themeColor="text1"/>
          <w:lang w:val="lt-LT"/>
        </w:rPr>
        <w:t xml:space="preserve">patalpos ir </w:t>
      </w:r>
      <w:r w:rsidR="00E771F0" w:rsidRPr="009D66BB">
        <w:rPr>
          <w:color w:val="000000" w:themeColor="text1"/>
          <w:lang w:val="lt-LT"/>
        </w:rPr>
        <w:t xml:space="preserve">erdvės </w:t>
      </w:r>
      <w:r w:rsidR="001D206A" w:rsidRPr="009D66BB">
        <w:rPr>
          <w:color w:val="000000" w:themeColor="text1"/>
          <w:lang w:val="lt-LT"/>
        </w:rPr>
        <w:t>socialinio būsto</w:t>
      </w:r>
      <w:r w:rsidR="00D6252D" w:rsidRPr="009D66BB">
        <w:rPr>
          <w:color w:val="000000" w:themeColor="text1"/>
          <w:lang w:val="lt-LT"/>
        </w:rPr>
        <w:t xml:space="preserve"> </w:t>
      </w:r>
      <w:r w:rsidR="00E771F0" w:rsidRPr="009D66BB">
        <w:rPr>
          <w:color w:val="000000" w:themeColor="text1"/>
          <w:lang w:val="lt-LT"/>
        </w:rPr>
        <w:t xml:space="preserve">veikloms vykdyti. </w:t>
      </w:r>
      <w:r w:rsidR="00A10A93" w:rsidRPr="009D66BB">
        <w:rPr>
          <w:rStyle w:val="cs63eb74b2"/>
          <w:lang w:val="lt-LT"/>
        </w:rPr>
        <w:t>Laukiami rezultatai – padidintas Anykščių rajono savivaldybės socialinio būsto fondas asmenims su negalia ir gausioms šeimoms.    </w:t>
      </w:r>
    </w:p>
    <w:p w14:paraId="6421251B" w14:textId="41AAF67F" w:rsidR="00FC3D71" w:rsidRPr="009D66BB" w:rsidRDefault="00FC3D71" w:rsidP="00FC3D71">
      <w:pPr>
        <w:numPr>
          <w:ilvl w:val="0"/>
          <w:numId w:val="5"/>
        </w:numPr>
        <w:suppressAutoHyphens/>
        <w:contextualSpacing/>
        <w:jc w:val="both"/>
        <w:rPr>
          <w:b/>
          <w:lang w:eastAsia="en-US"/>
        </w:rPr>
      </w:pPr>
      <w:r w:rsidRPr="009D66BB">
        <w:rPr>
          <w:b/>
          <w:lang w:eastAsia="en-US"/>
        </w:rPr>
        <w:t xml:space="preserve">Lėšų poreikis ir šaltiniai </w:t>
      </w:r>
    </w:p>
    <w:p w14:paraId="56BF4CA3" w14:textId="77777777" w:rsidR="00A10A93" w:rsidRPr="009D66BB" w:rsidRDefault="00A10A93" w:rsidP="00A10A93">
      <w:pPr>
        <w:suppressAutoHyphens/>
        <w:ind w:left="720"/>
        <w:contextualSpacing/>
        <w:jc w:val="both"/>
        <w:rPr>
          <w:b/>
          <w:lang w:eastAsia="en-US"/>
        </w:rPr>
      </w:pPr>
    </w:p>
    <w:p w14:paraId="7417D8DA" w14:textId="322A80C4" w:rsidR="00C00433" w:rsidRPr="009D66BB" w:rsidRDefault="00C00433" w:rsidP="00C00433">
      <w:pPr>
        <w:tabs>
          <w:tab w:val="left" w:pos="426"/>
          <w:tab w:val="left" w:pos="993"/>
        </w:tabs>
        <w:spacing w:line="360" w:lineRule="auto"/>
        <w:ind w:firstLine="567"/>
        <w:jc w:val="both"/>
        <w:rPr>
          <w:color w:val="000000" w:themeColor="text1"/>
        </w:rPr>
      </w:pPr>
      <w:r w:rsidRPr="009D66BB">
        <w:rPr>
          <w:color w:val="000000" w:themeColor="text1"/>
        </w:rPr>
        <w:t xml:space="preserve">Planuojama bendra projekto preliminari vertė – </w:t>
      </w:r>
      <w:r w:rsidR="00C10D56" w:rsidRPr="009D66BB">
        <w:rPr>
          <w:bCs/>
        </w:rPr>
        <w:t xml:space="preserve">2 377 557,33 </w:t>
      </w:r>
      <w:r w:rsidRPr="009D66BB">
        <w:rPr>
          <w:color w:val="000000" w:themeColor="text1"/>
        </w:rPr>
        <w:t xml:space="preserve">Eur, iš jų ES fondų investicijų lėšos – </w:t>
      </w:r>
      <w:r w:rsidR="00C10D56" w:rsidRPr="009D66BB">
        <w:rPr>
          <w:iCs/>
        </w:rPr>
        <w:t xml:space="preserve">2 020 923,73 </w:t>
      </w:r>
      <w:r w:rsidRPr="009D66BB">
        <w:rPr>
          <w:color w:val="000000" w:themeColor="text1"/>
        </w:rPr>
        <w:t xml:space="preserve">Eur,  pareiškėjo lėšų dalis – </w:t>
      </w:r>
      <w:r w:rsidR="00C10D56" w:rsidRPr="009D66BB">
        <w:rPr>
          <w:iCs/>
        </w:rPr>
        <w:t xml:space="preserve">356 633,60 </w:t>
      </w:r>
      <w:r w:rsidRPr="009D66BB">
        <w:rPr>
          <w:color w:val="000000" w:themeColor="text1"/>
        </w:rPr>
        <w:t>Eur.</w:t>
      </w:r>
    </w:p>
    <w:p w14:paraId="0E0B0AAE" w14:textId="77777777" w:rsidR="00FC3D71" w:rsidRPr="009D66BB" w:rsidRDefault="00FC3D71" w:rsidP="00FC3D71">
      <w:pPr>
        <w:tabs>
          <w:tab w:val="left" w:pos="709"/>
        </w:tabs>
        <w:ind w:firstLine="567"/>
        <w:jc w:val="both"/>
      </w:pPr>
    </w:p>
    <w:p w14:paraId="5F8818C2" w14:textId="77777777" w:rsidR="00FC3D71" w:rsidRPr="009D66BB" w:rsidRDefault="00FC3D71" w:rsidP="00FC3D71">
      <w:pPr>
        <w:pStyle w:val="Sraopastraipa"/>
        <w:numPr>
          <w:ilvl w:val="0"/>
          <w:numId w:val="5"/>
        </w:numPr>
        <w:suppressAutoHyphens/>
        <w:contextualSpacing/>
        <w:jc w:val="both"/>
      </w:pPr>
      <w:r w:rsidRPr="009D66BB">
        <w:rPr>
          <w:b/>
          <w:lang w:eastAsia="en-US"/>
        </w:rPr>
        <w:t>Numatomo teisinio reguliavimo poveikio vertinimo rezultatai, galimos neigiamos priimto sprendimo pasekmės ir kokių priemonių reikėtų imtis, kad tokių pasekmių būtų išvengta</w:t>
      </w:r>
    </w:p>
    <w:p w14:paraId="570B4F5A" w14:textId="7BE5D0AD" w:rsidR="00F17A47" w:rsidRPr="009D66BB" w:rsidRDefault="00F17A47" w:rsidP="00F17A47">
      <w:pPr>
        <w:autoSpaceDE w:val="0"/>
        <w:autoSpaceDN w:val="0"/>
        <w:adjustRightInd w:val="0"/>
        <w:ind w:left="360"/>
        <w:jc w:val="both"/>
      </w:pPr>
      <w:r w:rsidRPr="009D66BB">
        <w:t>Nepritarus sprendimo projektui bus neįgyvendinta išankstinė gairėse nusakyta sąlyga.</w:t>
      </w:r>
    </w:p>
    <w:p w14:paraId="3A8383B8" w14:textId="77777777" w:rsidR="001D206A" w:rsidRPr="009D66BB" w:rsidRDefault="001D206A" w:rsidP="00F17A47">
      <w:pPr>
        <w:autoSpaceDE w:val="0"/>
        <w:autoSpaceDN w:val="0"/>
        <w:adjustRightInd w:val="0"/>
        <w:ind w:left="360"/>
        <w:jc w:val="both"/>
      </w:pPr>
    </w:p>
    <w:p w14:paraId="1475992F" w14:textId="77777777" w:rsidR="00FC3D71" w:rsidRPr="009D66BB" w:rsidRDefault="00FC3D71" w:rsidP="00FC3D71">
      <w:pPr>
        <w:pStyle w:val="Sraopastraipa"/>
        <w:numPr>
          <w:ilvl w:val="0"/>
          <w:numId w:val="5"/>
        </w:numPr>
        <w:suppressAutoHyphens/>
        <w:contextualSpacing/>
        <w:jc w:val="both"/>
        <w:rPr>
          <w:b/>
          <w:bCs/>
        </w:rPr>
      </w:pPr>
      <w:r w:rsidRPr="009D66BB">
        <w:rPr>
          <w:b/>
          <w:bCs/>
        </w:rPr>
        <w:t>Kokius teisės aktus būtina priimti, kokius galiojančius teisės aktus reikia pakeisti ar pripažinti netekusiais galios – kas ir kada juos turėtų priimti</w:t>
      </w:r>
    </w:p>
    <w:p w14:paraId="7E8260F5" w14:textId="77777777" w:rsidR="00FC3D71" w:rsidRPr="009D66BB" w:rsidRDefault="00FC3D71" w:rsidP="00FC3D71">
      <w:pPr>
        <w:pStyle w:val="Sraopastraipa"/>
        <w:jc w:val="both"/>
        <w:rPr>
          <w:bCs/>
        </w:rPr>
      </w:pPr>
    </w:p>
    <w:p w14:paraId="6ACEA2BE" w14:textId="77777777" w:rsidR="00FC3D71" w:rsidRPr="009D66BB" w:rsidRDefault="00FC3D71" w:rsidP="00421650">
      <w:pPr>
        <w:jc w:val="both"/>
        <w:rPr>
          <w:b/>
        </w:rPr>
      </w:pPr>
      <w:r w:rsidRPr="009D66BB">
        <w:rPr>
          <w:bCs/>
        </w:rPr>
        <w:t>Nėra.</w:t>
      </w:r>
    </w:p>
    <w:p w14:paraId="14464A16" w14:textId="77777777" w:rsidR="00FC3D71" w:rsidRPr="009D66BB" w:rsidRDefault="00FC3D71" w:rsidP="00FC3D71">
      <w:pPr>
        <w:jc w:val="both"/>
        <w:rPr>
          <w:b/>
          <w:bCs/>
        </w:rPr>
      </w:pPr>
    </w:p>
    <w:p w14:paraId="6794F998" w14:textId="77777777" w:rsidR="00FC3D71" w:rsidRPr="009D66BB" w:rsidRDefault="00FC3D71" w:rsidP="00FC3D71">
      <w:pPr>
        <w:ind w:left="709" w:hanging="425"/>
        <w:jc w:val="both"/>
        <w:rPr>
          <w:b/>
          <w:bCs/>
        </w:rPr>
      </w:pPr>
      <w:r w:rsidRPr="009D66BB">
        <w:rPr>
          <w:b/>
          <w:bCs/>
        </w:rPr>
        <w:t>6. Sprendimo įgyvendinimo terminai – kas, ką ir kada turėtų atlikti</w:t>
      </w:r>
    </w:p>
    <w:p w14:paraId="5938209F" w14:textId="77777777" w:rsidR="00FC3D71" w:rsidRPr="009D66BB" w:rsidRDefault="00FC3D71" w:rsidP="00FC3D71">
      <w:pPr>
        <w:ind w:firstLine="567"/>
        <w:jc w:val="both"/>
      </w:pPr>
    </w:p>
    <w:p w14:paraId="2699EB73" w14:textId="1B52218E" w:rsidR="00F17A47" w:rsidRPr="009D66BB" w:rsidRDefault="00F17A47" w:rsidP="00F17A47">
      <w:pPr>
        <w:tabs>
          <w:tab w:val="left" w:pos="426"/>
          <w:tab w:val="left" w:pos="993"/>
        </w:tabs>
        <w:spacing w:line="360" w:lineRule="auto"/>
        <w:ind w:firstLine="567"/>
        <w:jc w:val="both"/>
        <w:rPr>
          <w:rFonts w:asciiTheme="minorHAnsi" w:hAnsiTheme="minorHAnsi"/>
          <w:sz w:val="22"/>
        </w:rPr>
      </w:pPr>
      <w:r w:rsidRPr="009D66BB">
        <w:rPr>
          <w:color w:val="000000" w:themeColor="text1"/>
        </w:rPr>
        <w:t xml:space="preserve">Projekto įgyvendinimo planas kartu su investicijų projektu turi būti pateikti </w:t>
      </w:r>
      <w:r w:rsidR="00587390" w:rsidRPr="009D66BB">
        <w:rPr>
          <w:color w:val="000000" w:themeColor="text1"/>
        </w:rPr>
        <w:t xml:space="preserve">pagal www.esinvesticijos.lt Kvietimų plane nurodytą datą. </w:t>
      </w:r>
    </w:p>
    <w:p w14:paraId="18E68E7C" w14:textId="77777777" w:rsidR="00FC3D71" w:rsidRPr="009D66BB" w:rsidRDefault="00FC3D71" w:rsidP="00F17A47">
      <w:pPr>
        <w:pStyle w:val="Sraopastraipa"/>
        <w:ind w:left="0"/>
        <w:jc w:val="both"/>
      </w:pPr>
    </w:p>
    <w:p w14:paraId="5FF4F8F8" w14:textId="77777777" w:rsidR="00FC3D71" w:rsidRPr="009D66BB" w:rsidRDefault="00FC3D71" w:rsidP="00FC3D71">
      <w:pPr>
        <w:ind w:left="709" w:hanging="425"/>
        <w:jc w:val="both"/>
        <w:rPr>
          <w:b/>
          <w:bCs/>
        </w:rPr>
      </w:pPr>
      <w:r w:rsidRPr="009D66BB">
        <w:rPr>
          <w:b/>
          <w:bCs/>
        </w:rPr>
        <w:t>7. Sprendimo projekto rengimo metu gauti specialistų vertinimai ir išvados</w:t>
      </w:r>
    </w:p>
    <w:p w14:paraId="54003EB3" w14:textId="79EA5CB6" w:rsidR="00FC3D71" w:rsidRPr="009D66BB" w:rsidRDefault="00F17A47" w:rsidP="00FC3D71">
      <w:pPr>
        <w:ind w:firstLine="567"/>
        <w:contextualSpacing/>
        <w:jc w:val="both"/>
        <w:rPr>
          <w:lang w:eastAsia="en-US"/>
        </w:rPr>
      </w:pPr>
      <w:r w:rsidRPr="009D66BB">
        <w:rPr>
          <w:lang w:eastAsia="en-US"/>
        </w:rPr>
        <w:t>-</w:t>
      </w:r>
    </w:p>
    <w:p w14:paraId="407ADBCB" w14:textId="77777777" w:rsidR="00FC3D71" w:rsidRPr="009D66BB" w:rsidRDefault="00FC3D71" w:rsidP="00FC3D71">
      <w:pPr>
        <w:jc w:val="both"/>
        <w:rPr>
          <w:b/>
        </w:rPr>
      </w:pPr>
    </w:p>
    <w:p w14:paraId="444EDD5A" w14:textId="77777777" w:rsidR="00FC3D71" w:rsidRPr="009D66BB" w:rsidRDefault="00FC3D71" w:rsidP="00FC3D71">
      <w:pPr>
        <w:ind w:left="709" w:hanging="425"/>
        <w:jc w:val="both"/>
        <w:rPr>
          <w:b/>
        </w:rPr>
      </w:pPr>
      <w:r w:rsidRPr="009D66BB">
        <w:rPr>
          <w:b/>
        </w:rPr>
        <w:t>8. Kiti reikalingi pagrindimai, skaičiavimai ir paaiškinimai</w:t>
      </w:r>
    </w:p>
    <w:p w14:paraId="208EA109" w14:textId="77777777" w:rsidR="00FC3D71" w:rsidRPr="009D66BB" w:rsidRDefault="00FC3D71" w:rsidP="00FC3D71">
      <w:pPr>
        <w:ind w:left="709" w:hanging="425"/>
        <w:jc w:val="both"/>
        <w:rPr>
          <w:b/>
        </w:rPr>
      </w:pPr>
    </w:p>
    <w:p w14:paraId="034F3A42" w14:textId="2EF3AC54" w:rsidR="00FC3D71" w:rsidRPr="009D66BB" w:rsidRDefault="00F17A47" w:rsidP="00FC3D71">
      <w:pPr>
        <w:ind w:left="360" w:firstLine="360"/>
        <w:jc w:val="both"/>
        <w:rPr>
          <w:bCs/>
        </w:rPr>
      </w:pPr>
      <w:r w:rsidRPr="009D66BB">
        <w:rPr>
          <w:bCs/>
        </w:rPr>
        <w:t>-</w:t>
      </w:r>
    </w:p>
    <w:p w14:paraId="117AA556" w14:textId="77777777" w:rsidR="00FC3D71" w:rsidRPr="009D66BB" w:rsidRDefault="00FC3D71" w:rsidP="00FC3D71">
      <w:pPr>
        <w:jc w:val="both"/>
        <w:rPr>
          <w:b/>
        </w:rPr>
      </w:pPr>
      <w:r w:rsidRPr="009D66BB">
        <w:rPr>
          <w:b/>
        </w:rPr>
        <w:t xml:space="preserve">     9. Sprendimo projekto iniciatoriai ir rengėjai, pranešėjas             </w:t>
      </w:r>
    </w:p>
    <w:p w14:paraId="29257FEE" w14:textId="77777777" w:rsidR="00FC3D71" w:rsidRPr="009D66BB" w:rsidRDefault="00FC3D71" w:rsidP="00FC3D71">
      <w:pPr>
        <w:ind w:left="360" w:firstLine="360"/>
        <w:jc w:val="both"/>
        <w:rPr>
          <w:b/>
        </w:rPr>
      </w:pPr>
    </w:p>
    <w:p w14:paraId="1EA993F9" w14:textId="77777777" w:rsidR="00FC3D71" w:rsidRPr="009D66BB" w:rsidRDefault="00FC3D71" w:rsidP="00D40CE5">
      <w:pPr>
        <w:spacing w:line="360" w:lineRule="auto"/>
        <w:ind w:firstLine="567"/>
        <w:jc w:val="both"/>
      </w:pPr>
      <w:r w:rsidRPr="009D66BB">
        <w:t>Iniciatorius – Anykščių rajono savivaldybės administracija.</w:t>
      </w:r>
    </w:p>
    <w:p w14:paraId="6A9E6802" w14:textId="62CE9553" w:rsidR="00FC3D71" w:rsidRPr="009D66BB" w:rsidRDefault="00FC3D71" w:rsidP="00D40CE5">
      <w:pPr>
        <w:spacing w:line="360" w:lineRule="auto"/>
        <w:ind w:firstLine="567"/>
        <w:jc w:val="both"/>
      </w:pPr>
      <w:r w:rsidRPr="009D66BB">
        <w:t xml:space="preserve">Rengėja – Investicijų ir projektų valdymo skyriaus </w:t>
      </w:r>
      <w:r w:rsidR="009F0B7D" w:rsidRPr="009D66BB">
        <w:t>vedėja</w:t>
      </w:r>
      <w:r w:rsidRPr="009D66BB">
        <w:t xml:space="preserve"> Jolanta Jucevičienė.</w:t>
      </w:r>
    </w:p>
    <w:p w14:paraId="27BFD3CB" w14:textId="14B17EB3" w:rsidR="00FC3D71" w:rsidRPr="009D66BB" w:rsidRDefault="00FC3D71" w:rsidP="00D40CE5">
      <w:pPr>
        <w:spacing w:line="360" w:lineRule="auto"/>
        <w:ind w:firstLine="567"/>
        <w:jc w:val="both"/>
      </w:pPr>
      <w:r w:rsidRPr="009D66BB">
        <w:t xml:space="preserve">Pranešėja – </w:t>
      </w:r>
      <w:r w:rsidR="00587390" w:rsidRPr="009D66BB">
        <w:t>Investicijų ir projektų valdymo skyriaus vedėja Jolanta Jucevičienė.</w:t>
      </w:r>
    </w:p>
    <w:p w14:paraId="052CD25D" w14:textId="77777777" w:rsidR="00FC3D71" w:rsidRPr="009D66BB" w:rsidRDefault="00FC3D71" w:rsidP="00FC3D71">
      <w:pPr>
        <w:spacing w:line="360" w:lineRule="auto"/>
        <w:ind w:left="360" w:firstLine="207"/>
        <w:jc w:val="both"/>
      </w:pPr>
    </w:p>
    <w:p w14:paraId="238EF56E" w14:textId="77777777" w:rsidR="00FC3D71" w:rsidRPr="009D66BB" w:rsidRDefault="00FC3D71" w:rsidP="00FC3D71"/>
    <w:sectPr w:rsidR="00FC3D71" w:rsidRPr="009D66BB" w:rsidSect="00681132">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364B4F"/>
    <w:multiLevelType w:val="hybridMultilevel"/>
    <w:tmpl w:val="9F644EBC"/>
    <w:lvl w:ilvl="0" w:tplc="EFD0A8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B41D02"/>
    <w:multiLevelType w:val="hybridMultilevel"/>
    <w:tmpl w:val="9D266BC4"/>
    <w:lvl w:ilvl="0" w:tplc="3676D39E">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D6F257B"/>
    <w:multiLevelType w:val="hybridMultilevel"/>
    <w:tmpl w:val="FAB815A4"/>
    <w:lvl w:ilvl="0" w:tplc="B96C0B48">
      <w:start w:val="1"/>
      <w:numFmt w:val="decimal"/>
      <w:lvlText w:val="%1."/>
      <w:lvlJc w:val="left"/>
      <w:pPr>
        <w:ind w:left="1210" w:hanging="360"/>
      </w:pPr>
    </w:lvl>
    <w:lvl w:ilvl="1" w:tplc="04270019">
      <w:start w:val="1"/>
      <w:numFmt w:val="lowerLetter"/>
      <w:lvlText w:val="%2."/>
      <w:lvlJc w:val="left"/>
      <w:pPr>
        <w:ind w:left="1930" w:hanging="360"/>
      </w:pPr>
    </w:lvl>
    <w:lvl w:ilvl="2" w:tplc="0427001B">
      <w:start w:val="1"/>
      <w:numFmt w:val="lowerRoman"/>
      <w:lvlText w:val="%3."/>
      <w:lvlJc w:val="right"/>
      <w:pPr>
        <w:ind w:left="2650" w:hanging="180"/>
      </w:pPr>
    </w:lvl>
    <w:lvl w:ilvl="3" w:tplc="0427000F">
      <w:start w:val="1"/>
      <w:numFmt w:val="decimal"/>
      <w:lvlText w:val="%4."/>
      <w:lvlJc w:val="left"/>
      <w:pPr>
        <w:ind w:left="3370" w:hanging="360"/>
      </w:pPr>
    </w:lvl>
    <w:lvl w:ilvl="4" w:tplc="04270019">
      <w:start w:val="1"/>
      <w:numFmt w:val="lowerLetter"/>
      <w:lvlText w:val="%5."/>
      <w:lvlJc w:val="left"/>
      <w:pPr>
        <w:ind w:left="4090" w:hanging="360"/>
      </w:pPr>
    </w:lvl>
    <w:lvl w:ilvl="5" w:tplc="0427001B">
      <w:start w:val="1"/>
      <w:numFmt w:val="lowerRoman"/>
      <w:lvlText w:val="%6."/>
      <w:lvlJc w:val="right"/>
      <w:pPr>
        <w:ind w:left="4810" w:hanging="180"/>
      </w:pPr>
    </w:lvl>
    <w:lvl w:ilvl="6" w:tplc="0427000F">
      <w:start w:val="1"/>
      <w:numFmt w:val="decimal"/>
      <w:lvlText w:val="%7."/>
      <w:lvlJc w:val="left"/>
      <w:pPr>
        <w:ind w:left="5530" w:hanging="360"/>
      </w:pPr>
    </w:lvl>
    <w:lvl w:ilvl="7" w:tplc="04270019">
      <w:start w:val="1"/>
      <w:numFmt w:val="lowerLetter"/>
      <w:lvlText w:val="%8."/>
      <w:lvlJc w:val="left"/>
      <w:pPr>
        <w:ind w:left="6250" w:hanging="360"/>
      </w:pPr>
    </w:lvl>
    <w:lvl w:ilvl="8" w:tplc="0427001B">
      <w:start w:val="1"/>
      <w:numFmt w:val="lowerRoman"/>
      <w:lvlText w:val="%9."/>
      <w:lvlJc w:val="right"/>
      <w:pPr>
        <w:ind w:left="6970" w:hanging="180"/>
      </w:pPr>
    </w:lvl>
  </w:abstractNum>
  <w:abstractNum w:abstractNumId="3" w15:restartNumberingAfterBreak="0">
    <w:nsid w:val="387469D7"/>
    <w:multiLevelType w:val="hybridMultilevel"/>
    <w:tmpl w:val="03622DEA"/>
    <w:lvl w:ilvl="0" w:tplc="0427000F">
      <w:start w:val="1"/>
      <w:numFmt w:val="decimal"/>
      <w:lvlText w:val="%1."/>
      <w:lvlJc w:val="left"/>
      <w:pPr>
        <w:ind w:left="3621" w:hanging="360"/>
      </w:pPr>
    </w:lvl>
    <w:lvl w:ilvl="1" w:tplc="04270019">
      <w:start w:val="1"/>
      <w:numFmt w:val="lowerLetter"/>
      <w:lvlText w:val="%2."/>
      <w:lvlJc w:val="left"/>
      <w:pPr>
        <w:ind w:left="4341" w:hanging="360"/>
      </w:pPr>
    </w:lvl>
    <w:lvl w:ilvl="2" w:tplc="0427001B">
      <w:start w:val="1"/>
      <w:numFmt w:val="lowerRoman"/>
      <w:lvlText w:val="%3."/>
      <w:lvlJc w:val="right"/>
      <w:pPr>
        <w:ind w:left="5061" w:hanging="180"/>
      </w:pPr>
    </w:lvl>
    <w:lvl w:ilvl="3" w:tplc="0427000F">
      <w:start w:val="1"/>
      <w:numFmt w:val="decimal"/>
      <w:lvlText w:val="%4."/>
      <w:lvlJc w:val="left"/>
      <w:pPr>
        <w:ind w:left="5781" w:hanging="360"/>
      </w:pPr>
    </w:lvl>
    <w:lvl w:ilvl="4" w:tplc="04270019">
      <w:start w:val="1"/>
      <w:numFmt w:val="lowerLetter"/>
      <w:lvlText w:val="%5."/>
      <w:lvlJc w:val="left"/>
      <w:pPr>
        <w:ind w:left="6501" w:hanging="360"/>
      </w:pPr>
    </w:lvl>
    <w:lvl w:ilvl="5" w:tplc="0427001B">
      <w:start w:val="1"/>
      <w:numFmt w:val="lowerRoman"/>
      <w:lvlText w:val="%6."/>
      <w:lvlJc w:val="right"/>
      <w:pPr>
        <w:ind w:left="7221" w:hanging="180"/>
      </w:pPr>
    </w:lvl>
    <w:lvl w:ilvl="6" w:tplc="0427000F">
      <w:start w:val="1"/>
      <w:numFmt w:val="decimal"/>
      <w:lvlText w:val="%7."/>
      <w:lvlJc w:val="left"/>
      <w:pPr>
        <w:ind w:left="7941" w:hanging="360"/>
      </w:pPr>
    </w:lvl>
    <w:lvl w:ilvl="7" w:tplc="04270019">
      <w:start w:val="1"/>
      <w:numFmt w:val="lowerLetter"/>
      <w:lvlText w:val="%8."/>
      <w:lvlJc w:val="left"/>
      <w:pPr>
        <w:ind w:left="8661" w:hanging="360"/>
      </w:pPr>
    </w:lvl>
    <w:lvl w:ilvl="8" w:tplc="0427001B">
      <w:start w:val="1"/>
      <w:numFmt w:val="lowerRoman"/>
      <w:lvlText w:val="%9."/>
      <w:lvlJc w:val="right"/>
      <w:pPr>
        <w:ind w:left="9381" w:hanging="180"/>
      </w:pPr>
    </w:lvl>
  </w:abstractNum>
  <w:abstractNum w:abstractNumId="4" w15:restartNumberingAfterBreak="0">
    <w:nsid w:val="539A12BA"/>
    <w:multiLevelType w:val="hybridMultilevel"/>
    <w:tmpl w:val="15E8B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E44318A"/>
    <w:multiLevelType w:val="hybridMultilevel"/>
    <w:tmpl w:val="DA4C4F7C"/>
    <w:lvl w:ilvl="0" w:tplc="CC50B358">
      <w:start w:val="1"/>
      <w:numFmt w:val="decimal"/>
      <w:lvlText w:val="%1."/>
      <w:lvlJc w:val="left"/>
      <w:pPr>
        <w:ind w:left="780" w:hanging="360"/>
      </w:pPr>
      <w:rPr>
        <w:rFonts w:hint="default"/>
        <w:b w:val="0"/>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6" w15:restartNumberingAfterBreak="0">
    <w:nsid w:val="6FCB0137"/>
    <w:multiLevelType w:val="hybridMultilevel"/>
    <w:tmpl w:val="9A1CACBC"/>
    <w:lvl w:ilvl="0" w:tplc="EB92D58A">
      <w:start w:val="1"/>
      <w:numFmt w:val="decimal"/>
      <w:lvlText w:val="%1."/>
      <w:lvlJc w:val="left"/>
      <w:pPr>
        <w:ind w:left="968" w:hanging="360"/>
      </w:pPr>
      <w:rPr>
        <w:rFonts w:hint="default"/>
      </w:rPr>
    </w:lvl>
    <w:lvl w:ilvl="1" w:tplc="04270019" w:tentative="1">
      <w:start w:val="1"/>
      <w:numFmt w:val="lowerLetter"/>
      <w:lvlText w:val="%2."/>
      <w:lvlJc w:val="left"/>
      <w:pPr>
        <w:ind w:left="1688" w:hanging="360"/>
      </w:pPr>
    </w:lvl>
    <w:lvl w:ilvl="2" w:tplc="0427001B" w:tentative="1">
      <w:start w:val="1"/>
      <w:numFmt w:val="lowerRoman"/>
      <w:lvlText w:val="%3."/>
      <w:lvlJc w:val="right"/>
      <w:pPr>
        <w:ind w:left="2408" w:hanging="180"/>
      </w:pPr>
    </w:lvl>
    <w:lvl w:ilvl="3" w:tplc="0427000F" w:tentative="1">
      <w:start w:val="1"/>
      <w:numFmt w:val="decimal"/>
      <w:lvlText w:val="%4."/>
      <w:lvlJc w:val="left"/>
      <w:pPr>
        <w:ind w:left="3128" w:hanging="360"/>
      </w:pPr>
    </w:lvl>
    <w:lvl w:ilvl="4" w:tplc="04270019" w:tentative="1">
      <w:start w:val="1"/>
      <w:numFmt w:val="lowerLetter"/>
      <w:lvlText w:val="%5."/>
      <w:lvlJc w:val="left"/>
      <w:pPr>
        <w:ind w:left="3848" w:hanging="360"/>
      </w:pPr>
    </w:lvl>
    <w:lvl w:ilvl="5" w:tplc="0427001B" w:tentative="1">
      <w:start w:val="1"/>
      <w:numFmt w:val="lowerRoman"/>
      <w:lvlText w:val="%6."/>
      <w:lvlJc w:val="right"/>
      <w:pPr>
        <w:ind w:left="4568" w:hanging="180"/>
      </w:pPr>
    </w:lvl>
    <w:lvl w:ilvl="6" w:tplc="0427000F" w:tentative="1">
      <w:start w:val="1"/>
      <w:numFmt w:val="decimal"/>
      <w:lvlText w:val="%7."/>
      <w:lvlJc w:val="left"/>
      <w:pPr>
        <w:ind w:left="5288" w:hanging="360"/>
      </w:pPr>
    </w:lvl>
    <w:lvl w:ilvl="7" w:tplc="04270019" w:tentative="1">
      <w:start w:val="1"/>
      <w:numFmt w:val="lowerLetter"/>
      <w:lvlText w:val="%8."/>
      <w:lvlJc w:val="left"/>
      <w:pPr>
        <w:ind w:left="6008" w:hanging="360"/>
      </w:pPr>
    </w:lvl>
    <w:lvl w:ilvl="8" w:tplc="0427001B" w:tentative="1">
      <w:start w:val="1"/>
      <w:numFmt w:val="lowerRoman"/>
      <w:lvlText w:val="%9."/>
      <w:lvlJc w:val="right"/>
      <w:pPr>
        <w:ind w:left="6728" w:hanging="180"/>
      </w:pPr>
    </w:lvl>
  </w:abstractNum>
  <w:num w:numId="1" w16cid:durableId="418871908">
    <w:abstractNumId w:val="1"/>
  </w:num>
  <w:num w:numId="2" w16cid:durableId="1637640671">
    <w:abstractNumId w:val="5"/>
  </w:num>
  <w:num w:numId="3" w16cid:durableId="1468352567">
    <w:abstractNumId w:val="4"/>
  </w:num>
  <w:num w:numId="4" w16cid:durableId="172257677">
    <w:abstractNumId w:val="6"/>
  </w:num>
  <w:num w:numId="5" w16cid:durableId="403112365">
    <w:abstractNumId w:val="0"/>
  </w:num>
  <w:num w:numId="6" w16cid:durableId="9194862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1344249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35272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7847"/>
    <w:rsid w:val="000646AD"/>
    <w:rsid w:val="000F6786"/>
    <w:rsid w:val="00125E03"/>
    <w:rsid w:val="00146145"/>
    <w:rsid w:val="00170C75"/>
    <w:rsid w:val="001C3B16"/>
    <w:rsid w:val="001D206A"/>
    <w:rsid w:val="00262362"/>
    <w:rsid w:val="002F3069"/>
    <w:rsid w:val="003D1065"/>
    <w:rsid w:val="00421650"/>
    <w:rsid w:val="0042235A"/>
    <w:rsid w:val="004D7985"/>
    <w:rsid w:val="004E7E6E"/>
    <w:rsid w:val="004F3548"/>
    <w:rsid w:val="00523BD2"/>
    <w:rsid w:val="00547847"/>
    <w:rsid w:val="00587390"/>
    <w:rsid w:val="005D1D34"/>
    <w:rsid w:val="005D4908"/>
    <w:rsid w:val="00612D54"/>
    <w:rsid w:val="00624724"/>
    <w:rsid w:val="00681132"/>
    <w:rsid w:val="006A0864"/>
    <w:rsid w:val="0079622F"/>
    <w:rsid w:val="007A599F"/>
    <w:rsid w:val="007A7ADE"/>
    <w:rsid w:val="007E22C0"/>
    <w:rsid w:val="007F11EF"/>
    <w:rsid w:val="008252A5"/>
    <w:rsid w:val="008E5C62"/>
    <w:rsid w:val="008F186F"/>
    <w:rsid w:val="008F4289"/>
    <w:rsid w:val="00952E87"/>
    <w:rsid w:val="0096791D"/>
    <w:rsid w:val="009A2FF0"/>
    <w:rsid w:val="009D4641"/>
    <w:rsid w:val="009D66BB"/>
    <w:rsid w:val="009F0B7D"/>
    <w:rsid w:val="00A10A93"/>
    <w:rsid w:val="00A111C0"/>
    <w:rsid w:val="00A1343E"/>
    <w:rsid w:val="00A331A4"/>
    <w:rsid w:val="00A64B0E"/>
    <w:rsid w:val="00B16ADF"/>
    <w:rsid w:val="00B34DD3"/>
    <w:rsid w:val="00B501B0"/>
    <w:rsid w:val="00B67AC6"/>
    <w:rsid w:val="00B75E33"/>
    <w:rsid w:val="00BD236A"/>
    <w:rsid w:val="00C00433"/>
    <w:rsid w:val="00C10D56"/>
    <w:rsid w:val="00C226F3"/>
    <w:rsid w:val="00C47B03"/>
    <w:rsid w:val="00C85F20"/>
    <w:rsid w:val="00CF07C1"/>
    <w:rsid w:val="00D2621C"/>
    <w:rsid w:val="00D40CE5"/>
    <w:rsid w:val="00D6252D"/>
    <w:rsid w:val="00D9006B"/>
    <w:rsid w:val="00DC7E1C"/>
    <w:rsid w:val="00E55768"/>
    <w:rsid w:val="00E771F0"/>
    <w:rsid w:val="00EC2AD3"/>
    <w:rsid w:val="00F011BA"/>
    <w:rsid w:val="00F17A47"/>
    <w:rsid w:val="00FC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2DAF9"/>
  <w15:chartTrackingRefBased/>
  <w15:docId w15:val="{EF2AC38A-1B32-4CDE-B19C-4ECFBFCC0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47847"/>
    <w:pPr>
      <w:spacing w:after="0" w:line="240" w:lineRule="auto"/>
    </w:pPr>
    <w:rPr>
      <w:rFonts w:ascii="Times New Roman" w:eastAsia="Times New Roman"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semiHidden/>
    <w:unhideWhenUsed/>
    <w:qFormat/>
    <w:rsid w:val="00547847"/>
    <w:pPr>
      <w:jc w:val="center"/>
    </w:pPr>
    <w:rPr>
      <w:b/>
      <w:sz w:val="28"/>
      <w:szCs w:val="20"/>
    </w:rPr>
  </w:style>
  <w:style w:type="paragraph" w:styleId="Sraopastraipa">
    <w:name w:val="List Paragraph"/>
    <w:basedOn w:val="prastasis"/>
    <w:link w:val="SraopastraipaDiagrama"/>
    <w:uiPriority w:val="1"/>
    <w:qFormat/>
    <w:rsid w:val="00547847"/>
    <w:pPr>
      <w:ind w:left="1296"/>
    </w:pPr>
  </w:style>
  <w:style w:type="paragraph" w:customStyle="1" w:styleId="Default">
    <w:name w:val="Default"/>
    <w:rsid w:val="00A1343E"/>
    <w:pPr>
      <w:autoSpaceDE w:val="0"/>
      <w:autoSpaceDN w:val="0"/>
      <w:adjustRightInd w:val="0"/>
      <w:spacing w:after="0" w:line="240" w:lineRule="auto"/>
    </w:pPr>
    <w:rPr>
      <w:rFonts w:ascii="Times New Roman" w:hAnsi="Times New Roman" w:cs="Times New Roman"/>
      <w:color w:val="000000"/>
      <w:sz w:val="24"/>
      <w:szCs w:val="24"/>
    </w:rPr>
  </w:style>
  <w:style w:type="character" w:styleId="Hipersaitas">
    <w:name w:val="Hyperlink"/>
    <w:basedOn w:val="Numatytasispastraiposriftas"/>
    <w:uiPriority w:val="99"/>
    <w:semiHidden/>
    <w:unhideWhenUsed/>
    <w:rsid w:val="00B67AC6"/>
    <w:rPr>
      <w:color w:val="0000FF"/>
      <w:u w:val="single"/>
    </w:rPr>
  </w:style>
  <w:style w:type="character" w:customStyle="1" w:styleId="SraopastraipaDiagrama">
    <w:name w:val="Sąrašo pastraipa Diagrama"/>
    <w:basedOn w:val="Numatytasispastraiposriftas"/>
    <w:link w:val="Sraopastraipa"/>
    <w:uiPriority w:val="1"/>
    <w:locked/>
    <w:rsid w:val="00A111C0"/>
    <w:rPr>
      <w:rFonts w:ascii="Times New Roman" w:eastAsia="Times New Roman" w:hAnsi="Times New Roman" w:cs="Times New Roman"/>
      <w:sz w:val="24"/>
      <w:szCs w:val="24"/>
      <w:lang w:val="lt-LT" w:eastAsia="lt-LT"/>
    </w:rPr>
  </w:style>
  <w:style w:type="character" w:customStyle="1" w:styleId="cs63eb74b2">
    <w:name w:val="cs63eb74b2"/>
    <w:basedOn w:val="Numatytasispastraiposriftas"/>
    <w:rsid w:val="00681132"/>
  </w:style>
  <w:style w:type="paragraph" w:customStyle="1" w:styleId="cs3bfd1d18">
    <w:name w:val="cs3bfd1d18"/>
    <w:basedOn w:val="prastasis"/>
    <w:rsid w:val="00A10A93"/>
    <w:pPr>
      <w:spacing w:before="100" w:beforeAutospacing="1" w:after="100" w:afterAutospacing="1"/>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37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1078</Words>
  <Characters>6148</Characters>
  <Application>Microsoft Office Word</Application>
  <DocSecurity>0</DocSecurity>
  <Lines>51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EmaA</dc:creator>
  <cp:keywords/>
  <dc:description/>
  <cp:lastModifiedBy>MS</cp:lastModifiedBy>
  <cp:revision>5</cp:revision>
  <dcterms:created xsi:type="dcterms:W3CDTF">2024-10-10T07:12:00Z</dcterms:created>
  <dcterms:modified xsi:type="dcterms:W3CDTF">2024-10-16T08:20:00Z</dcterms:modified>
</cp:coreProperties>
</file>